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ordWrap/>
        <w:spacing w:line="600" w:lineRule="exact"/>
        <w:jc w:val="both"/>
        <w:rPr>
          <w:rFonts w:eastAsia="黑体"/>
          <w:bCs/>
          <w:color w:val="000000" w:themeColor="text1"/>
          <w:szCs w:val="32"/>
          <w14:textFill>
            <w14:solidFill>
              <w14:schemeClr w14:val="tx1"/>
            </w14:solidFill>
          </w14:textFill>
        </w:rPr>
      </w:pPr>
      <w:r>
        <w:rPr>
          <w:rFonts w:eastAsia="黑体"/>
          <w:bCs/>
          <w:color w:val="000000" w:themeColor="text1"/>
          <w:szCs w:val="32"/>
          <w14:textFill>
            <w14:solidFill>
              <w14:schemeClr w14:val="tx1"/>
            </w14:solidFill>
          </w14:textFill>
        </w:rPr>
        <w:t>附件</w:t>
      </w:r>
      <w:bookmarkStart w:id="0" w:name="_GoBack"/>
      <w:bookmarkEnd w:id="0"/>
    </w:p>
    <w:p>
      <w:pPr>
        <w:pStyle w:val="5"/>
        <w:spacing w:line="580" w:lineRule="exact"/>
        <w:rPr>
          <w:color w:val="000000" w:themeColor="text1"/>
          <w14:textFill>
            <w14:solidFill>
              <w14:schemeClr w14:val="tx1"/>
            </w14:solidFill>
          </w14:textFill>
        </w:rPr>
      </w:pPr>
    </w:p>
    <w:p>
      <w:pPr>
        <w:spacing w:line="580" w:lineRule="exact"/>
        <w:jc w:val="center"/>
        <w:rPr>
          <w:rFonts w:eastAsia="方正小标宋_GBK"/>
          <w:bCs/>
          <w:color w:val="000000" w:themeColor="text1"/>
          <w:sz w:val="44"/>
          <w:szCs w:val="44"/>
          <w14:textFill>
            <w14:solidFill>
              <w14:schemeClr w14:val="tx1"/>
            </w14:solidFill>
          </w14:textFill>
        </w:rPr>
      </w:pPr>
      <w:r>
        <w:rPr>
          <w:rFonts w:eastAsia="方正小标宋_GBK"/>
          <w:bCs/>
          <w:color w:val="000000" w:themeColor="text1"/>
          <w:sz w:val="44"/>
          <w:szCs w:val="44"/>
          <w14:textFill>
            <w14:solidFill>
              <w14:schemeClr w14:val="tx1"/>
            </w14:solidFill>
          </w14:textFill>
        </w:rPr>
        <w:t>河南省自然科学基金项目管理办法</w:t>
      </w:r>
    </w:p>
    <w:p>
      <w:pPr>
        <w:shd w:val="clear" w:color="auto" w:fill="FFFFFF"/>
        <w:spacing w:line="580" w:lineRule="exact"/>
        <w:rPr>
          <w:rFonts w:eastAsia="黑体"/>
          <w:bCs/>
          <w:color w:val="000000" w:themeColor="text1"/>
          <w14:textFill>
            <w14:solidFill>
              <w14:schemeClr w14:val="tx1"/>
            </w14:solidFill>
          </w14:textFill>
        </w:rPr>
      </w:pPr>
    </w:p>
    <w:p>
      <w:pPr>
        <w:shd w:val="clear" w:color="auto" w:fill="FFFFFF"/>
        <w:spacing w:line="580" w:lineRule="exact"/>
        <w:jc w:val="center"/>
        <w:rPr>
          <w:rFonts w:eastAsia="黑体"/>
          <w:bCs/>
          <w:color w:val="000000" w:themeColor="text1"/>
          <w14:textFill>
            <w14:solidFill>
              <w14:schemeClr w14:val="tx1"/>
            </w14:solidFill>
          </w14:textFill>
        </w:rPr>
      </w:pPr>
      <w:r>
        <w:rPr>
          <w:rFonts w:eastAsia="黑体"/>
          <w:bCs/>
          <w:color w:val="000000" w:themeColor="text1"/>
          <w14:textFill>
            <w14:solidFill>
              <w14:schemeClr w14:val="tx1"/>
            </w14:solidFill>
          </w14:textFill>
        </w:rPr>
        <w:t>第一章  总则</w:t>
      </w:r>
    </w:p>
    <w:p>
      <w:pPr>
        <w:spacing w:line="580" w:lineRule="exact"/>
        <w:ind w:firstLine="640"/>
        <w:rPr>
          <w:color w:val="000000" w:themeColor="text1"/>
          <w14:textFill>
            <w14:solidFill>
              <w14:schemeClr w14:val="tx1"/>
            </w14:solidFill>
          </w14:textFill>
        </w:rPr>
      </w:pPr>
      <w:r>
        <w:rPr>
          <w:rFonts w:eastAsia="黑体"/>
          <w:bCs/>
          <w:color w:val="000000" w:themeColor="text1"/>
          <w:szCs w:val="32"/>
          <w14:textFill>
            <w14:solidFill>
              <w14:schemeClr w14:val="tx1"/>
            </w14:solidFill>
          </w14:textFill>
        </w:rPr>
        <w:t xml:space="preserve">第一条  </w:t>
      </w:r>
      <w:r>
        <w:rPr>
          <w:rFonts w:eastAsia="仿宋_GB2312"/>
          <w:color w:val="000000" w:themeColor="text1"/>
          <w:szCs w:val="32"/>
          <w14:textFill>
            <w14:solidFill>
              <w14:schemeClr w14:val="tx1"/>
            </w14:solidFill>
          </w14:textFill>
        </w:rPr>
        <w:t>为深入实施创新驱动、科教兴省、人才强省战略，</w:t>
      </w:r>
      <w:r>
        <w:rPr>
          <w:rFonts w:hint="eastAsia" w:eastAsia="仿宋_GB2312"/>
          <w:color w:val="000000" w:themeColor="text1"/>
          <w:szCs w:val="32"/>
          <w14:textFill>
            <w14:solidFill>
              <w14:schemeClr w14:val="tx1"/>
            </w14:solidFill>
          </w14:textFill>
        </w:rPr>
        <w:t>进一步</w:t>
      </w:r>
      <w:r>
        <w:rPr>
          <w:rFonts w:eastAsia="仿宋_GB2312"/>
          <w:color w:val="000000" w:themeColor="text1"/>
          <w:szCs w:val="32"/>
          <w14:textFill>
            <w14:solidFill>
              <w14:schemeClr w14:val="tx1"/>
            </w14:solidFill>
          </w14:textFill>
        </w:rPr>
        <w:t>规范和加强河南省自然科学基金 （以下简称省基金） 项目管理，提高资金使用效益，提升源头创新能力，根据《河南省科技计划项目管理办法》，制定本办法。</w:t>
      </w:r>
    </w:p>
    <w:p>
      <w:pPr>
        <w:shd w:val="clear" w:color="auto" w:fill="FFFFFF"/>
        <w:spacing w:line="580" w:lineRule="exact"/>
        <w:ind w:firstLine="640" w:firstLineChars="200"/>
        <w:rPr>
          <w:rFonts w:eastAsia="仿宋_GB2312"/>
          <w:color w:val="000000" w:themeColor="text1"/>
          <w:szCs w:val="32"/>
          <w14:textFill>
            <w14:solidFill>
              <w14:schemeClr w14:val="tx1"/>
            </w14:solidFill>
          </w14:textFill>
        </w:rPr>
      </w:pPr>
      <w:r>
        <w:rPr>
          <w:rFonts w:eastAsia="黑体"/>
          <w:bCs/>
          <w:color w:val="000000" w:themeColor="text1"/>
          <w:szCs w:val="32"/>
          <w14:textFill>
            <w14:solidFill>
              <w14:schemeClr w14:val="tx1"/>
            </w14:solidFill>
          </w14:textFill>
        </w:rPr>
        <w:t xml:space="preserve">第二条  </w:t>
      </w:r>
      <w:r>
        <w:rPr>
          <w:rFonts w:hint="eastAsia" w:eastAsia="仿宋_GB2312"/>
          <w:color w:val="000000" w:themeColor="text1"/>
          <w:szCs w:val="32"/>
          <w14:textFill>
            <w14:solidFill>
              <w14:schemeClr w14:val="tx1"/>
            </w14:solidFill>
          </w14:textFill>
        </w:rPr>
        <w:t>省基金面向全省开展资助工作，</w:t>
      </w:r>
      <w:r>
        <w:rPr>
          <w:rFonts w:eastAsia="仿宋_GB2312"/>
          <w:color w:val="000000" w:themeColor="text1"/>
          <w:szCs w:val="32"/>
          <w14:textFill>
            <w14:solidFill>
              <w14:schemeClr w14:val="tx1"/>
            </w14:solidFill>
          </w14:textFill>
        </w:rPr>
        <w:t>主要资助自然科学方面的基础研究（含应用基础研究和战略性前沿技术研究，下同）工作。</w:t>
      </w:r>
    </w:p>
    <w:p>
      <w:pPr>
        <w:shd w:val="clear" w:color="auto" w:fill="FFFFFF"/>
        <w:spacing w:line="580" w:lineRule="exact"/>
        <w:ind w:firstLine="640" w:firstLineChars="200"/>
        <w:rPr>
          <w:rFonts w:eastAsia="仿宋_GB2312"/>
          <w:color w:val="000000" w:themeColor="text1"/>
          <w:szCs w:val="32"/>
          <w14:textFill>
            <w14:solidFill>
              <w14:schemeClr w14:val="tx1"/>
            </w14:solidFill>
          </w14:textFill>
        </w:rPr>
      </w:pPr>
      <w:r>
        <w:rPr>
          <w:rFonts w:eastAsia="黑体"/>
          <w:bCs/>
          <w:color w:val="000000" w:themeColor="text1"/>
          <w:szCs w:val="32"/>
          <w14:textFill>
            <w14:solidFill>
              <w14:schemeClr w14:val="tx1"/>
            </w14:solidFill>
          </w14:textFill>
        </w:rPr>
        <w:t xml:space="preserve">第三条  </w:t>
      </w:r>
      <w:r>
        <w:rPr>
          <w:rFonts w:eastAsia="仿宋_GB2312"/>
          <w:color w:val="000000" w:themeColor="text1"/>
          <w:szCs w:val="32"/>
          <w14:textFill>
            <w14:solidFill>
              <w14:schemeClr w14:val="tx1"/>
            </w14:solidFill>
          </w14:textFill>
        </w:rPr>
        <w:t>省基金主要来源于省预算拨款。鼓励自然人、法人或者其他组织向省基金捐赠或出资合作设立联合基金。</w:t>
      </w:r>
    </w:p>
    <w:p>
      <w:pPr>
        <w:spacing w:line="580" w:lineRule="exact"/>
        <w:ind w:firstLine="640" w:firstLineChars="200"/>
        <w:rPr>
          <w:rFonts w:eastAsia="仿宋_GB2312"/>
          <w:color w:val="000000" w:themeColor="text1"/>
          <w:szCs w:val="32"/>
          <w14:textFill>
            <w14:solidFill>
              <w14:schemeClr w14:val="tx1"/>
            </w14:solidFill>
          </w14:textFill>
        </w:rPr>
      </w:pPr>
      <w:r>
        <w:rPr>
          <w:rFonts w:eastAsia="黑体"/>
          <w:bCs/>
          <w:color w:val="000000" w:themeColor="text1"/>
          <w:szCs w:val="32"/>
          <w14:textFill>
            <w14:solidFill>
              <w14:schemeClr w14:val="tx1"/>
            </w14:solidFill>
          </w14:textFill>
        </w:rPr>
        <w:t xml:space="preserve">第四条  </w:t>
      </w:r>
      <w:r>
        <w:rPr>
          <w:rFonts w:eastAsia="仿宋_GB2312"/>
          <w:color w:val="000000" w:themeColor="text1"/>
          <w:szCs w:val="32"/>
          <w14:textFill>
            <w14:solidFill>
              <w14:schemeClr w14:val="tx1"/>
            </w14:solidFill>
          </w14:textFill>
        </w:rPr>
        <w:t>省基金主要资助项目类别包括：创新研究群体项目、杰出青年科学基金项目、优秀青年科学基金项目、青年科学基金项目、重点科学基金项目、面上科学基金项目和联合基金项目等。</w:t>
      </w:r>
    </w:p>
    <w:p>
      <w:pPr>
        <w:spacing w:line="5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省科学技术厅（以下简称省科技厅）、省财政厅可根据需要增设或调整项目类别。</w:t>
      </w:r>
    </w:p>
    <w:p>
      <w:pPr>
        <w:shd w:val="clear" w:color="auto" w:fill="FFFFFF"/>
        <w:spacing w:line="580" w:lineRule="exact"/>
        <w:ind w:firstLine="640" w:firstLineChars="200"/>
        <w:rPr>
          <w:rFonts w:eastAsia="仿宋_GB2312"/>
          <w:color w:val="000000" w:themeColor="text1"/>
          <w:szCs w:val="32"/>
          <w14:textFill>
            <w14:solidFill>
              <w14:schemeClr w14:val="tx1"/>
            </w14:solidFill>
          </w14:textFill>
        </w:rPr>
      </w:pPr>
      <w:r>
        <w:rPr>
          <w:rFonts w:eastAsia="黑体"/>
          <w:bCs/>
          <w:color w:val="000000" w:themeColor="text1"/>
          <w:szCs w:val="32"/>
          <w14:textFill>
            <w14:solidFill>
              <w14:schemeClr w14:val="tx1"/>
            </w14:solidFill>
          </w14:textFill>
        </w:rPr>
        <w:t xml:space="preserve">第五条  </w:t>
      </w:r>
      <w:r>
        <w:rPr>
          <w:rFonts w:eastAsia="仿宋_GB2312"/>
          <w:color w:val="000000" w:themeColor="text1"/>
          <w:szCs w:val="32"/>
          <w14:textFill>
            <w14:solidFill>
              <w14:schemeClr w14:val="tx1"/>
            </w14:solidFill>
          </w14:textFill>
        </w:rPr>
        <w:t>省基金资助工作遵循</w:t>
      </w:r>
      <w:r>
        <w:rPr>
          <w:rFonts w:hint="eastAsia" w:ascii="仿宋_GB2312" w:hAnsi="仿宋_GB2312" w:eastAsia="仿宋_GB2312" w:cs="仿宋_GB2312"/>
          <w:color w:val="000000" w:themeColor="text1"/>
          <w:szCs w:val="32"/>
          <w14:textFill>
            <w14:solidFill>
              <w14:schemeClr w14:val="tx1"/>
            </w14:solidFill>
          </w14:textFill>
        </w:rPr>
        <w:t>“宏观引导、激励创新、突出重点、统筹兼顾、引领未来、注重绩效”</w:t>
      </w:r>
      <w:r>
        <w:rPr>
          <w:rFonts w:eastAsia="仿宋_GB2312"/>
          <w:color w:val="000000" w:themeColor="text1"/>
          <w:szCs w:val="32"/>
          <w14:textFill>
            <w14:solidFill>
              <w14:schemeClr w14:val="tx1"/>
            </w14:solidFill>
          </w14:textFill>
        </w:rPr>
        <w:t>的原则。</w:t>
      </w:r>
    </w:p>
    <w:p>
      <w:pPr>
        <w:shd w:val="clear" w:color="auto" w:fill="FFFFFF"/>
        <w:spacing w:line="580" w:lineRule="exact"/>
        <w:ind w:firstLine="640" w:firstLineChars="200"/>
        <w:rPr>
          <w:rFonts w:eastAsia="仿宋_GB2312"/>
          <w:color w:val="000000" w:themeColor="text1"/>
          <w:szCs w:val="32"/>
          <w14:textFill>
            <w14:solidFill>
              <w14:schemeClr w14:val="tx1"/>
            </w14:solidFill>
          </w14:textFill>
        </w:rPr>
      </w:pPr>
      <w:r>
        <w:rPr>
          <w:rFonts w:eastAsia="黑体"/>
          <w:bCs/>
          <w:color w:val="000000" w:themeColor="text1"/>
          <w:szCs w:val="32"/>
          <w14:textFill>
            <w14:solidFill>
              <w14:schemeClr w14:val="tx1"/>
            </w14:solidFill>
          </w14:textFill>
        </w:rPr>
        <w:t xml:space="preserve">第六条  </w:t>
      </w:r>
      <w:r>
        <w:rPr>
          <w:rFonts w:eastAsia="仿宋_GB2312"/>
          <w:color w:val="000000" w:themeColor="text1"/>
          <w:szCs w:val="32"/>
          <w14:textFill>
            <w14:solidFill>
              <w14:schemeClr w14:val="tx1"/>
            </w14:solidFill>
          </w14:textFill>
        </w:rPr>
        <w:t>省科技厅是省基金项目主管部门，依法对</w:t>
      </w:r>
      <w:r>
        <w:rPr>
          <w:rFonts w:hint="eastAsia" w:eastAsia="仿宋_GB2312"/>
          <w:color w:val="000000" w:themeColor="text1"/>
          <w:szCs w:val="32"/>
          <w14:textFill>
            <w14:solidFill>
              <w14:schemeClr w14:val="tx1"/>
            </w14:solidFill>
          </w14:textFill>
        </w:rPr>
        <w:t>省</w:t>
      </w:r>
      <w:r>
        <w:rPr>
          <w:rFonts w:eastAsia="仿宋_GB2312"/>
          <w:color w:val="000000" w:themeColor="text1"/>
          <w:szCs w:val="32"/>
          <w14:textFill>
            <w14:solidFill>
              <w14:schemeClr w14:val="tx1"/>
            </w14:solidFill>
          </w14:textFill>
        </w:rPr>
        <w:t>基金资助工作进行管理监督和统筹协调。主要履行以下职责：</w:t>
      </w:r>
    </w:p>
    <w:p>
      <w:pPr>
        <w:shd w:val="clear" w:color="auto" w:fill="FFFFFF"/>
        <w:spacing w:line="5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（一）研究制定省基金发展规划与政策；</w:t>
      </w:r>
    </w:p>
    <w:p>
      <w:pPr>
        <w:shd w:val="clear" w:color="auto" w:fill="FFFFFF"/>
        <w:spacing w:line="5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（二）建立省基金资助评审专家库、项目库；</w:t>
      </w:r>
    </w:p>
    <w:p>
      <w:pPr>
        <w:shd w:val="clear" w:color="auto" w:fill="FFFFFF"/>
        <w:spacing w:line="5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（三）负责项目资助计划和项目设置、指南发布、评审、立项、监督等全过程管理工作；</w:t>
      </w:r>
    </w:p>
    <w:p>
      <w:pPr>
        <w:shd w:val="clear" w:color="auto" w:fill="FFFFFF"/>
        <w:spacing w:line="5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（四）编制项目年度预算，提交下一年度专项细化建议；</w:t>
      </w:r>
    </w:p>
    <w:p>
      <w:pPr>
        <w:shd w:val="clear" w:color="auto" w:fill="FFFFFF"/>
        <w:spacing w:line="5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（五）组织和指导项目依托单位开展绩效评价工作，并提出应用建议；</w:t>
      </w:r>
    </w:p>
    <w:p>
      <w:pPr>
        <w:shd w:val="clear" w:color="auto" w:fill="FFFFFF"/>
        <w:spacing w:line="5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（六）受理依托单位注册和备案申请。</w:t>
      </w:r>
    </w:p>
    <w:p>
      <w:pPr>
        <w:shd w:val="clear" w:color="auto" w:fill="FFFFFF"/>
        <w:spacing w:line="580" w:lineRule="exact"/>
        <w:ind w:firstLine="640" w:firstLineChars="200"/>
        <w:rPr>
          <w:rFonts w:eastAsia="仿宋_GB2312"/>
          <w:color w:val="000000" w:themeColor="text1"/>
          <w:szCs w:val="32"/>
          <w14:textFill>
            <w14:solidFill>
              <w14:schemeClr w14:val="tx1"/>
            </w14:solidFill>
          </w14:textFill>
        </w:rPr>
      </w:pPr>
      <w:r>
        <w:rPr>
          <w:rFonts w:eastAsia="黑体"/>
          <w:bCs/>
          <w:color w:val="000000" w:themeColor="text1"/>
          <w:szCs w:val="32"/>
          <w14:textFill>
            <w14:solidFill>
              <w14:schemeClr w14:val="tx1"/>
            </w14:solidFill>
          </w14:textFill>
        </w:rPr>
        <w:t xml:space="preserve">第七条  </w:t>
      </w:r>
      <w:r>
        <w:rPr>
          <w:rFonts w:eastAsia="仿宋_GB2312"/>
          <w:color w:val="000000" w:themeColor="text1"/>
          <w:szCs w:val="32"/>
          <w14:textFill>
            <w14:solidFill>
              <w14:schemeClr w14:val="tx1"/>
            </w14:solidFill>
          </w14:textFill>
        </w:rPr>
        <w:t>省财政厅依法对省基金项目的预算、财务进行管理和监督。主要履行以下职责：</w:t>
      </w:r>
    </w:p>
    <w:p>
      <w:pPr>
        <w:shd w:val="clear" w:color="auto" w:fill="FFFFFF"/>
        <w:spacing w:line="5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（一）审核项目年度预算，根据预算编制程序要求审核下达专项资金；</w:t>
      </w:r>
    </w:p>
    <w:p>
      <w:pPr>
        <w:shd w:val="clear" w:color="auto" w:fill="FFFFFF"/>
        <w:spacing w:line="5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（二）指导项目绩效评价管理工作，督促开展全过程预算绩效管理，根据工作需要适时组织开展财政重点绩效评价；</w:t>
      </w:r>
    </w:p>
    <w:p>
      <w:pPr>
        <w:shd w:val="clear" w:color="auto" w:fill="FFFFFF"/>
        <w:spacing w:line="580" w:lineRule="exact"/>
        <w:ind w:firstLine="640" w:firstLineChars="200"/>
        <w:rPr>
          <w:rFonts w:eastAsia="黑体"/>
          <w:bCs/>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（三）审核项目绩效评价结果和结果应用方式，督促对绩效评价中发现的问题及时整改。</w:t>
      </w:r>
    </w:p>
    <w:p>
      <w:pPr>
        <w:shd w:val="clear" w:color="auto" w:fill="FFFFFF"/>
        <w:spacing w:line="580" w:lineRule="exact"/>
        <w:ind w:firstLine="640" w:firstLineChars="200"/>
        <w:rPr>
          <w:rFonts w:eastAsia="仿宋_GB2312"/>
          <w:color w:val="000000" w:themeColor="text1"/>
          <w:szCs w:val="32"/>
          <w14:textFill>
            <w14:solidFill>
              <w14:schemeClr w14:val="tx1"/>
            </w14:solidFill>
          </w14:textFill>
        </w:rPr>
      </w:pPr>
      <w:r>
        <w:rPr>
          <w:rFonts w:eastAsia="黑体"/>
          <w:bCs/>
          <w:color w:val="000000" w:themeColor="text1"/>
          <w:szCs w:val="32"/>
          <w14:textFill>
            <w14:solidFill>
              <w14:schemeClr w14:val="tx1"/>
            </w14:solidFill>
          </w14:textFill>
        </w:rPr>
        <w:t xml:space="preserve">第八条  </w:t>
      </w:r>
      <w:r>
        <w:rPr>
          <w:rFonts w:eastAsia="仿宋_GB2312"/>
          <w:color w:val="000000" w:themeColor="text1"/>
          <w:szCs w:val="32"/>
          <w14:textFill>
            <w14:solidFill>
              <w14:schemeClr w14:val="tx1"/>
            </w14:solidFill>
          </w14:textFill>
        </w:rPr>
        <w:t>省基金资助工作通过依托单位实施。本省高等院校、科研机构和有条件开展公益性基础研究的企业和法人组织，符合以下条件的，可以申请注册为依托单位：</w:t>
      </w:r>
    </w:p>
    <w:p>
      <w:pPr>
        <w:shd w:val="clear" w:color="auto" w:fill="FFFFFF"/>
        <w:spacing w:line="5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（一）具有独立法人资格；</w:t>
      </w:r>
    </w:p>
    <w:p>
      <w:pPr>
        <w:shd w:val="clear" w:color="auto" w:fill="FFFFFF"/>
        <w:spacing w:line="5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（二）具有从事基础研究活动的能力和条件；</w:t>
      </w:r>
    </w:p>
    <w:p>
      <w:pPr>
        <w:shd w:val="clear" w:color="auto" w:fill="FFFFFF"/>
        <w:spacing w:line="5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（三）具有专门的科研管理机构和制度；</w:t>
      </w:r>
    </w:p>
    <w:p>
      <w:pPr>
        <w:shd w:val="clear" w:color="auto" w:fill="FFFFFF"/>
        <w:spacing w:line="5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（四）具有专门的财务机构和制度；</w:t>
      </w:r>
    </w:p>
    <w:p>
      <w:pPr>
        <w:shd w:val="clear" w:color="auto" w:fill="FFFFFF"/>
        <w:spacing w:line="5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（五）没有不良社会信用记录。</w:t>
      </w:r>
    </w:p>
    <w:p>
      <w:pPr>
        <w:shd w:val="clear" w:color="auto" w:fill="FFFFFF"/>
        <w:spacing w:line="5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省科技厅应当自收到注册申请之日起</w:t>
      </w:r>
      <w:r>
        <w:rPr>
          <w:rFonts w:hint="default" w:eastAsia="仿宋_GB2312"/>
          <w:color w:val="000000" w:themeColor="text1"/>
          <w:szCs w:val="32"/>
          <w14:textFill>
            <w14:solidFill>
              <w14:schemeClr w14:val="tx1"/>
            </w14:solidFill>
          </w14:textFill>
        </w:rPr>
        <w:t>1个月</w:t>
      </w:r>
      <w:r>
        <w:rPr>
          <w:rFonts w:eastAsia="仿宋_GB2312"/>
          <w:color w:val="000000" w:themeColor="text1"/>
          <w:szCs w:val="32"/>
          <w14:textFill>
            <w14:solidFill>
              <w14:schemeClr w14:val="tx1"/>
            </w14:solidFill>
          </w14:textFill>
        </w:rPr>
        <w:t>内作出审查决定，并告知申请单位。不予注册的，应当说明理由。</w:t>
      </w:r>
    </w:p>
    <w:p>
      <w:pPr>
        <w:shd w:val="clear" w:color="auto" w:fill="FFFFFF"/>
        <w:spacing w:line="5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国家自然科学基金在豫依托单位</w:t>
      </w:r>
      <w:r>
        <w:rPr>
          <w:rFonts w:hint="eastAsia" w:eastAsia="仿宋_GB2312"/>
          <w:color w:val="000000" w:themeColor="text1"/>
          <w:szCs w:val="32"/>
          <w14:textFill>
            <w14:solidFill>
              <w14:schemeClr w14:val="tx1"/>
            </w14:solidFill>
          </w14:textFill>
        </w:rPr>
        <w:t>、省实验室</w:t>
      </w:r>
      <w:r>
        <w:rPr>
          <w:rFonts w:eastAsia="仿宋_GB2312"/>
          <w:color w:val="000000" w:themeColor="text1"/>
          <w:szCs w:val="32"/>
          <w14:textFill>
            <w14:solidFill>
              <w14:schemeClr w14:val="tx1"/>
            </w14:solidFill>
          </w14:textFill>
        </w:rPr>
        <w:t>自然成为省基金依托单位，</w:t>
      </w:r>
      <w:r>
        <w:rPr>
          <w:rFonts w:hint="eastAsia" w:eastAsia="仿宋_GB2312"/>
          <w:color w:val="000000" w:themeColor="text1"/>
          <w:szCs w:val="32"/>
          <w14:textFill>
            <w14:solidFill>
              <w14:schemeClr w14:val="tx1"/>
            </w14:solidFill>
          </w14:textFill>
        </w:rPr>
        <w:t>可</w:t>
      </w:r>
      <w:r>
        <w:rPr>
          <w:rFonts w:eastAsia="仿宋_GB2312"/>
          <w:color w:val="000000" w:themeColor="text1"/>
          <w:szCs w:val="32"/>
          <w14:textFill>
            <w14:solidFill>
              <w14:schemeClr w14:val="tx1"/>
            </w14:solidFill>
          </w14:textFill>
        </w:rPr>
        <w:t>直接备案，不需再审核注册。</w:t>
      </w:r>
    </w:p>
    <w:p>
      <w:pPr>
        <w:shd w:val="clear" w:color="auto" w:fill="FFFFFF"/>
        <w:spacing w:line="580" w:lineRule="exact"/>
        <w:ind w:firstLine="640" w:firstLineChars="200"/>
        <w:rPr>
          <w:rFonts w:eastAsia="仿宋_GB2312"/>
          <w:color w:val="000000" w:themeColor="text1"/>
          <w:szCs w:val="32"/>
          <w14:textFill>
            <w14:solidFill>
              <w14:schemeClr w14:val="tx1"/>
            </w14:solidFill>
          </w14:textFill>
        </w:rPr>
      </w:pPr>
      <w:r>
        <w:rPr>
          <w:rFonts w:eastAsia="黑体"/>
          <w:bCs/>
          <w:color w:val="000000" w:themeColor="text1"/>
          <w:szCs w:val="32"/>
          <w14:textFill>
            <w14:solidFill>
              <w14:schemeClr w14:val="tx1"/>
            </w14:solidFill>
          </w14:textFill>
        </w:rPr>
        <w:t xml:space="preserve">第九条  </w:t>
      </w:r>
      <w:r>
        <w:rPr>
          <w:rFonts w:eastAsia="仿宋_GB2312"/>
          <w:color w:val="000000" w:themeColor="text1"/>
          <w:szCs w:val="32"/>
          <w14:textFill>
            <w14:solidFill>
              <w14:schemeClr w14:val="tx1"/>
            </w14:solidFill>
          </w14:textFill>
        </w:rPr>
        <w:t>依托单位在省基金资助管理工作中，应当履行以下职责：</w:t>
      </w:r>
    </w:p>
    <w:p>
      <w:pPr>
        <w:shd w:val="clear" w:color="auto" w:fill="FFFFFF"/>
        <w:spacing w:line="5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（一）组织本单位科技人员申请省基金项目；</w:t>
      </w:r>
    </w:p>
    <w:p>
      <w:pPr>
        <w:shd w:val="clear" w:color="auto" w:fill="FFFFFF"/>
        <w:spacing w:line="5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（二）审核申请人所提交项目申请材料的真实性、完整性、合规性和合法性，并开展科技伦理风险评估或审查；</w:t>
      </w:r>
    </w:p>
    <w:p>
      <w:pPr>
        <w:shd w:val="clear" w:color="auto" w:fill="FFFFFF"/>
        <w:spacing w:line="5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（三）提供项目实施条件，保障项目负责人和参与人实施项目的时间；</w:t>
      </w:r>
    </w:p>
    <w:p>
      <w:pPr>
        <w:shd w:val="clear" w:color="auto" w:fill="FFFFFF"/>
        <w:spacing w:line="5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（四）跟踪项目实施，监督资金使用，配合做好绩效评价，及时反馈项目实施过程中遇到的新情况及新问题；</w:t>
      </w:r>
    </w:p>
    <w:p>
      <w:pPr>
        <w:pStyle w:val="2"/>
        <w:spacing w:line="580" w:lineRule="exact"/>
        <w:ind w:left="0" w:firstLine="640" w:firstLineChars="200"/>
        <w:jc w:val="both"/>
        <w:rPr>
          <w:rFonts w:ascii="Times New Roman" w:hAnsi="Times New Roman" w:eastAsia="仿宋_GB2312" w:cs="Times New Roman"/>
          <w:color w:val="000000" w:themeColor="text1"/>
          <w14:textFill>
            <w14:solidFill>
              <w14:schemeClr w14:val="tx1"/>
            </w14:solidFill>
          </w14:textFill>
        </w:rPr>
      </w:pPr>
      <w:r>
        <w:rPr>
          <w:rFonts w:ascii="Times New Roman" w:hAnsi="Times New Roman" w:eastAsia="仿宋_GB2312" w:cs="Times New Roman"/>
          <w:color w:val="000000" w:themeColor="text1"/>
          <w14:textFill>
            <w14:solidFill>
              <w14:schemeClr w14:val="tx1"/>
            </w14:solidFill>
          </w14:textFill>
        </w:rPr>
        <w:t>（五）及时向省科技厅报送年度项目进展报告；</w:t>
      </w:r>
    </w:p>
    <w:p>
      <w:pPr>
        <w:spacing w:line="580" w:lineRule="exact"/>
        <w:ind w:firstLine="640" w:firstLineChars="200"/>
        <w:rPr>
          <w:rFonts w:eastAsia="仿宋_GB2312"/>
          <w:color w:val="000000" w:themeColor="text1"/>
          <w:szCs w:val="21"/>
          <w14:textFill>
            <w14:solidFill>
              <w14:schemeClr w14:val="tx1"/>
            </w14:solidFill>
          </w14:textFill>
        </w:rPr>
      </w:pPr>
      <w:r>
        <w:rPr>
          <w:rFonts w:eastAsia="仿宋_GB2312"/>
          <w:color w:val="000000" w:themeColor="text1"/>
          <w:szCs w:val="32"/>
          <w14:textFill>
            <w14:solidFill>
              <w14:schemeClr w14:val="tx1"/>
            </w14:solidFill>
          </w14:textFill>
        </w:rPr>
        <w:t>（六）</w:t>
      </w:r>
      <w:r>
        <w:rPr>
          <w:rFonts w:eastAsia="仿宋_GB2312"/>
          <w:color w:val="000000" w:themeColor="text1"/>
          <w:szCs w:val="21"/>
          <w14:textFill>
            <w14:solidFill>
              <w14:schemeClr w14:val="tx1"/>
            </w14:solidFill>
          </w14:textFill>
        </w:rPr>
        <w:t>受省科技厅委托，组织对本单位部分类别项目进行结题验收，并报省科技厅备案；</w:t>
      </w:r>
    </w:p>
    <w:p>
      <w:pPr>
        <w:shd w:val="clear" w:color="auto" w:fill="FFFFFF"/>
        <w:spacing w:line="5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（七）建立健全项目管理、资金管理、科研作风学风和科研</w:t>
      </w:r>
      <w:r>
        <w:rPr>
          <w:rFonts w:eastAsia="仿宋_GB2312"/>
          <w:color w:val="000000" w:themeColor="text1"/>
          <w:spacing w:val="-6"/>
          <w:szCs w:val="32"/>
          <w14:textFill>
            <w14:solidFill>
              <w14:schemeClr w14:val="tx1"/>
            </w14:solidFill>
          </w14:textFill>
        </w:rPr>
        <w:t>诚信建设、科技伦理规范等与省基金资助管理工作相关的规章制</w:t>
      </w:r>
      <w:r>
        <w:rPr>
          <w:rFonts w:eastAsia="仿宋_GB2312"/>
          <w:color w:val="000000" w:themeColor="text1"/>
          <w:szCs w:val="32"/>
          <w14:textFill>
            <w14:solidFill>
              <w14:schemeClr w14:val="tx1"/>
            </w14:solidFill>
          </w14:textFill>
        </w:rPr>
        <w:t>度；</w:t>
      </w:r>
    </w:p>
    <w:p>
      <w:pPr>
        <w:shd w:val="clear" w:color="auto" w:fill="FFFFFF"/>
        <w:spacing w:line="5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（八）保护项目研究成果知识产权，支持研究成果开放获取，促进成果共享与转化；</w:t>
      </w:r>
    </w:p>
    <w:p>
      <w:pPr>
        <w:shd w:val="clear" w:color="auto" w:fill="FFFFFF"/>
        <w:spacing w:line="5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（九）对违背科研诚信要求和科技伦理规范的行为进行调查处理；</w:t>
      </w:r>
    </w:p>
    <w:p>
      <w:pPr>
        <w:shd w:val="clear" w:color="auto" w:fill="FFFFFF"/>
        <w:spacing w:line="5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（十）省科技厅、省财政厅委托的其他工作。</w:t>
      </w:r>
    </w:p>
    <w:p>
      <w:pPr>
        <w:shd w:val="clear" w:color="auto" w:fill="FFFFFF"/>
        <w:spacing w:line="580" w:lineRule="exact"/>
        <w:jc w:val="center"/>
        <w:rPr>
          <w:rFonts w:eastAsia="黑体"/>
          <w:bCs/>
          <w:color w:val="000000" w:themeColor="text1"/>
          <w14:textFill>
            <w14:solidFill>
              <w14:schemeClr w14:val="tx1"/>
            </w14:solidFill>
          </w14:textFill>
        </w:rPr>
      </w:pPr>
      <w:r>
        <w:rPr>
          <w:rFonts w:eastAsia="黑体"/>
          <w:bCs/>
          <w:color w:val="000000" w:themeColor="text1"/>
          <w14:textFill>
            <w14:solidFill>
              <w14:schemeClr w14:val="tx1"/>
            </w14:solidFill>
          </w14:textFill>
        </w:rPr>
        <w:t>第二章  申请与受理</w:t>
      </w:r>
    </w:p>
    <w:p>
      <w:pPr>
        <w:shd w:val="clear" w:color="auto" w:fill="FFFFFF"/>
        <w:spacing w:line="580" w:lineRule="exact"/>
        <w:ind w:firstLine="640" w:firstLineChars="200"/>
        <w:rPr>
          <w:rFonts w:eastAsia="仿宋_GB2312"/>
          <w:color w:val="000000" w:themeColor="text1"/>
          <w:szCs w:val="32"/>
          <w14:textFill>
            <w14:solidFill>
              <w14:schemeClr w14:val="tx1"/>
            </w14:solidFill>
          </w14:textFill>
        </w:rPr>
      </w:pPr>
      <w:r>
        <w:rPr>
          <w:rFonts w:eastAsia="黑体"/>
          <w:bCs/>
          <w:color w:val="000000" w:themeColor="text1"/>
          <w:szCs w:val="32"/>
          <w14:textFill>
            <w14:solidFill>
              <w14:schemeClr w14:val="tx1"/>
            </w14:solidFill>
          </w14:textFill>
        </w:rPr>
        <w:t xml:space="preserve">第十条  </w:t>
      </w:r>
      <w:r>
        <w:rPr>
          <w:rFonts w:eastAsia="仿宋_GB2312"/>
          <w:color w:val="000000" w:themeColor="text1"/>
          <w:szCs w:val="32"/>
          <w14:textFill>
            <w14:solidFill>
              <w14:schemeClr w14:val="tx1"/>
            </w14:solidFill>
          </w14:textFill>
        </w:rPr>
        <w:t>省基金项目申请人需具备以下条件：</w:t>
      </w:r>
    </w:p>
    <w:p>
      <w:pPr>
        <w:shd w:val="clear" w:color="auto" w:fill="FFFFFF"/>
        <w:spacing w:line="5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（一）所在单位是依托单位；</w:t>
      </w:r>
    </w:p>
    <w:p>
      <w:pPr>
        <w:shd w:val="clear" w:color="auto" w:fill="FFFFFF"/>
        <w:spacing w:line="5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（二）申请人是项目的实际负责人，是在我省工作并正式受聘于依托单位的在职在岗科技人员，每年在依托单位工作时间应当不少于6个月，有足够的时间和精力从事申请项目的研究；</w:t>
      </w:r>
    </w:p>
    <w:p>
      <w:pPr>
        <w:shd w:val="clear" w:color="auto" w:fill="FFFFFF"/>
        <w:spacing w:line="5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（三）具有良好的教育和科研工作经历；</w:t>
      </w:r>
    </w:p>
    <w:p>
      <w:pPr>
        <w:shd w:val="clear" w:color="auto" w:fill="FFFFFF"/>
        <w:spacing w:line="5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（四）具有从事基础研究工作的经历；</w:t>
      </w:r>
    </w:p>
    <w:p>
      <w:pPr>
        <w:shd w:val="clear" w:color="auto" w:fill="FFFFFF"/>
        <w:spacing w:line="5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（五）具有良好的科研作风学风和科学道德。</w:t>
      </w:r>
    </w:p>
    <w:p>
      <w:pPr>
        <w:shd w:val="clear" w:color="auto" w:fill="FFFFFF"/>
        <w:spacing w:line="5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年度省基金项目指南另有规定的，从其规定。</w:t>
      </w:r>
    </w:p>
    <w:p>
      <w:pPr>
        <w:shd w:val="clear" w:color="auto" w:fill="FFFFFF"/>
        <w:spacing w:line="580" w:lineRule="exact"/>
        <w:ind w:firstLine="640" w:firstLineChars="200"/>
        <w:rPr>
          <w:rFonts w:eastAsia="仿宋_GB2312"/>
          <w:color w:val="000000" w:themeColor="text1"/>
          <w:szCs w:val="32"/>
          <w14:textFill>
            <w14:solidFill>
              <w14:schemeClr w14:val="tx1"/>
            </w14:solidFill>
          </w14:textFill>
        </w:rPr>
      </w:pPr>
      <w:r>
        <w:rPr>
          <w:rFonts w:eastAsia="黑体"/>
          <w:bCs/>
          <w:color w:val="000000" w:themeColor="text1"/>
          <w:szCs w:val="32"/>
          <w14:textFill>
            <w14:solidFill>
              <w14:schemeClr w14:val="tx1"/>
            </w14:solidFill>
          </w14:textFill>
        </w:rPr>
        <w:t xml:space="preserve">第十一条  </w:t>
      </w:r>
      <w:r>
        <w:rPr>
          <w:rFonts w:eastAsia="仿宋_GB2312"/>
          <w:color w:val="000000" w:themeColor="text1"/>
          <w:szCs w:val="32"/>
          <w14:textFill>
            <w14:solidFill>
              <w14:schemeClr w14:val="tx1"/>
            </w14:solidFill>
          </w14:textFill>
        </w:rPr>
        <w:t>省基金项目申请程序和要求：</w:t>
      </w:r>
    </w:p>
    <w:p>
      <w:pPr>
        <w:shd w:val="clear" w:color="auto" w:fill="FFFFFF"/>
        <w:spacing w:line="5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（一）申请人实事求是提供项目申请材料，项目组所有成员在申请书上签名；</w:t>
      </w:r>
    </w:p>
    <w:p>
      <w:pPr>
        <w:shd w:val="clear" w:color="auto" w:fill="FFFFFF"/>
        <w:spacing w:line="5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（二）申请人将项目申请材料通过网络申报系统进行录入提交；</w:t>
      </w:r>
    </w:p>
    <w:p>
      <w:pPr>
        <w:shd w:val="clear" w:color="auto" w:fill="FFFFFF"/>
        <w:spacing w:line="5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（三）依托单位对本单位项目申请材料进行严格审查，并授权其科研管理部门签署意见</w:t>
      </w:r>
      <w:r>
        <w:rPr>
          <w:rFonts w:hint="eastAsia" w:eastAsia="仿宋_GB2312"/>
          <w:color w:val="000000" w:themeColor="text1"/>
          <w:szCs w:val="32"/>
          <w14:textFill>
            <w14:solidFill>
              <w14:schemeClr w14:val="tx1"/>
            </w14:solidFill>
          </w14:textFill>
        </w:rPr>
        <w:t>、</w:t>
      </w:r>
      <w:r>
        <w:rPr>
          <w:rFonts w:eastAsia="仿宋_GB2312"/>
          <w:color w:val="000000" w:themeColor="text1"/>
          <w:szCs w:val="32"/>
          <w14:textFill>
            <w14:solidFill>
              <w14:schemeClr w14:val="tx1"/>
            </w14:solidFill>
          </w14:textFill>
        </w:rPr>
        <w:t>加盖公章；</w:t>
      </w:r>
    </w:p>
    <w:p>
      <w:pPr>
        <w:shd w:val="clear" w:color="auto" w:fill="FFFFFF"/>
        <w:spacing w:line="5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（四）</w:t>
      </w:r>
      <w:r>
        <w:rPr>
          <w:rFonts w:hint="eastAsia" w:eastAsia="仿宋_GB2312"/>
          <w:color w:val="000000" w:themeColor="text1"/>
          <w:szCs w:val="32"/>
          <w14:textFill>
            <w14:solidFill>
              <w14:schemeClr w14:val="tx1"/>
            </w14:solidFill>
          </w14:textFill>
        </w:rPr>
        <w:t>项目</w:t>
      </w:r>
      <w:r>
        <w:rPr>
          <w:rFonts w:eastAsia="仿宋_GB2312"/>
          <w:color w:val="000000" w:themeColor="text1"/>
          <w:szCs w:val="32"/>
          <w14:textFill>
            <w14:solidFill>
              <w14:schemeClr w14:val="tx1"/>
            </w14:solidFill>
          </w14:textFill>
        </w:rPr>
        <w:t>参与人与申请人不是同一单位的，参与人所在单位视为合作研究单位，合作研究单位不超过2个。</w:t>
      </w:r>
    </w:p>
    <w:p>
      <w:pPr>
        <w:shd w:val="clear" w:color="auto" w:fill="FFFFFF"/>
        <w:spacing w:line="580" w:lineRule="exact"/>
        <w:ind w:firstLine="640" w:firstLineChars="200"/>
        <w:rPr>
          <w:rFonts w:eastAsia="仿宋_GB2312"/>
          <w:color w:val="000000" w:themeColor="text1"/>
          <w:szCs w:val="32"/>
          <w14:textFill>
            <w14:solidFill>
              <w14:schemeClr w14:val="tx1"/>
            </w14:solidFill>
          </w14:textFill>
        </w:rPr>
      </w:pPr>
      <w:r>
        <w:rPr>
          <w:rFonts w:eastAsia="黑体"/>
          <w:bCs/>
          <w:color w:val="000000" w:themeColor="text1"/>
          <w:szCs w:val="32"/>
          <w14:textFill>
            <w14:solidFill>
              <w14:schemeClr w14:val="tx1"/>
            </w14:solidFill>
          </w14:textFill>
        </w:rPr>
        <w:t xml:space="preserve">第十二条  </w:t>
      </w:r>
      <w:r>
        <w:rPr>
          <w:rFonts w:eastAsia="仿宋_GB2312"/>
          <w:color w:val="000000" w:themeColor="text1"/>
          <w:szCs w:val="32"/>
          <w14:textFill>
            <w14:solidFill>
              <w14:schemeClr w14:val="tx1"/>
            </w14:solidFill>
          </w14:textFill>
        </w:rPr>
        <w:t>省科技厅应当自省基金项目申请截止之日起</w:t>
      </w:r>
      <w:r>
        <w:rPr>
          <w:rFonts w:hint="default" w:eastAsia="仿宋_GB2312"/>
          <w:color w:val="000000" w:themeColor="text1"/>
          <w:szCs w:val="32"/>
          <w14:textFill>
            <w14:solidFill>
              <w14:schemeClr w14:val="tx1"/>
            </w14:solidFill>
          </w14:textFill>
        </w:rPr>
        <w:t>1个月</w:t>
      </w:r>
      <w:r>
        <w:rPr>
          <w:rFonts w:eastAsia="仿宋_GB2312"/>
          <w:color w:val="000000" w:themeColor="text1"/>
          <w:szCs w:val="32"/>
          <w14:textFill>
            <w14:solidFill>
              <w14:schemeClr w14:val="tx1"/>
            </w14:solidFill>
          </w14:textFill>
        </w:rPr>
        <w:t>内完成对申请材料的形式审查并进行受理公示，公示期不少于5个工作日。有以下情形之一的，不予受理：</w:t>
      </w:r>
    </w:p>
    <w:p>
      <w:pPr>
        <w:shd w:val="clear" w:color="auto" w:fill="FFFFFF"/>
        <w:spacing w:line="5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（一）申请人不符合本办法规定条件的；</w:t>
      </w:r>
    </w:p>
    <w:p>
      <w:pPr>
        <w:shd w:val="clear" w:color="auto" w:fill="FFFFFF"/>
        <w:spacing w:line="5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（二）申请项目不符合年度项目指南要求的；</w:t>
      </w:r>
    </w:p>
    <w:p>
      <w:pPr>
        <w:shd w:val="clear" w:color="auto" w:fill="FFFFFF"/>
        <w:spacing w:line="5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（三）申请人申请项目不符合限项规定的；</w:t>
      </w:r>
    </w:p>
    <w:p>
      <w:pPr>
        <w:shd w:val="clear" w:color="auto" w:fill="FFFFFF"/>
        <w:spacing w:line="5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（四）申请人有科研失信行为的。</w:t>
      </w:r>
    </w:p>
    <w:p>
      <w:pPr>
        <w:shd w:val="clear" w:color="auto" w:fill="FFFFFF"/>
        <w:spacing w:line="580" w:lineRule="exact"/>
        <w:ind w:firstLine="640" w:firstLineChars="200"/>
        <w:rPr>
          <w:rFonts w:eastAsia="仿宋_GB2312"/>
          <w:color w:val="000000" w:themeColor="text1"/>
          <w:szCs w:val="32"/>
          <w14:textFill>
            <w14:solidFill>
              <w14:schemeClr w14:val="tx1"/>
            </w14:solidFill>
          </w14:textFill>
        </w:rPr>
      </w:pPr>
      <w:r>
        <w:rPr>
          <w:rFonts w:eastAsia="黑体"/>
          <w:bCs/>
          <w:color w:val="000000" w:themeColor="text1"/>
          <w:szCs w:val="32"/>
          <w14:textFill>
            <w14:solidFill>
              <w14:schemeClr w14:val="tx1"/>
            </w14:solidFill>
          </w14:textFill>
        </w:rPr>
        <w:t xml:space="preserve">第十三条  </w:t>
      </w:r>
      <w:r>
        <w:rPr>
          <w:rFonts w:eastAsia="仿宋_GB2312"/>
          <w:color w:val="000000" w:themeColor="text1"/>
          <w:szCs w:val="32"/>
          <w14:textFill>
            <w14:solidFill>
              <w14:schemeClr w14:val="tx1"/>
            </w14:solidFill>
          </w14:textFill>
        </w:rPr>
        <w:t>申请人对省基金项目申请不予受理决定有异议的，可以在公示期内，通过依托单位以书面形式提出复审申请。省科技厅应当自收到复审申请之日起15日内完成复审。经复审，认为项目申请属于不予受理情形的，予以维持，并通过依托单位告知申请人；认为项目申请符合受理条件的，撤销原决定。</w:t>
      </w:r>
    </w:p>
    <w:p>
      <w:pPr>
        <w:shd w:val="clear" w:color="auto" w:fill="FFFFFF"/>
        <w:spacing w:line="580" w:lineRule="exact"/>
        <w:jc w:val="center"/>
        <w:rPr>
          <w:rFonts w:eastAsia="黑体"/>
          <w:bCs/>
          <w:color w:val="000000" w:themeColor="text1"/>
          <w14:textFill>
            <w14:solidFill>
              <w14:schemeClr w14:val="tx1"/>
            </w14:solidFill>
          </w14:textFill>
        </w:rPr>
      </w:pPr>
      <w:r>
        <w:rPr>
          <w:rFonts w:eastAsia="黑体"/>
          <w:bCs/>
          <w:color w:val="000000" w:themeColor="text1"/>
          <w14:textFill>
            <w14:solidFill>
              <w14:schemeClr w14:val="tx1"/>
            </w14:solidFill>
          </w14:textFill>
        </w:rPr>
        <w:t>第三章  评审与立项</w:t>
      </w:r>
    </w:p>
    <w:p>
      <w:pPr>
        <w:shd w:val="clear" w:color="auto" w:fill="FFFFFF"/>
        <w:spacing w:line="580" w:lineRule="exact"/>
        <w:ind w:firstLine="640" w:firstLineChars="200"/>
        <w:rPr>
          <w:rFonts w:eastAsia="仿宋_GB2312"/>
          <w:color w:val="000000" w:themeColor="text1"/>
          <w:szCs w:val="32"/>
          <w14:textFill>
            <w14:solidFill>
              <w14:schemeClr w14:val="tx1"/>
            </w14:solidFill>
          </w14:textFill>
        </w:rPr>
      </w:pPr>
      <w:r>
        <w:rPr>
          <w:rFonts w:eastAsia="黑体"/>
          <w:bCs/>
          <w:color w:val="000000" w:themeColor="text1"/>
          <w:szCs w:val="32"/>
          <w14:textFill>
            <w14:solidFill>
              <w14:schemeClr w14:val="tx1"/>
            </w14:solidFill>
          </w14:textFill>
        </w:rPr>
        <w:t>第十四条</w:t>
      </w:r>
      <w:r>
        <w:rPr>
          <w:rFonts w:eastAsia="仿宋_GB2312"/>
          <w:color w:val="000000" w:themeColor="text1"/>
          <w:szCs w:val="32"/>
          <w14:textFill>
            <w14:solidFill>
              <w14:schemeClr w14:val="tx1"/>
            </w14:solidFill>
          </w14:textFill>
        </w:rPr>
        <w:t xml:space="preserve">  省基金项目的评审，根据</w:t>
      </w:r>
      <w:r>
        <w:rPr>
          <w:rFonts w:hint="eastAsia" w:ascii="仿宋_GB2312" w:hAnsi="仿宋_GB2312" w:eastAsia="仿宋_GB2312" w:cs="仿宋_GB2312"/>
          <w:color w:val="000000" w:themeColor="text1"/>
          <w:szCs w:val="32"/>
          <w14:textFill>
            <w14:solidFill>
              <w14:schemeClr w14:val="tx1"/>
            </w14:solidFill>
          </w14:textFill>
        </w:rPr>
        <w:t>“依靠专家、同行评议、择优支持、公正合理”</w:t>
      </w:r>
      <w:r>
        <w:rPr>
          <w:rFonts w:eastAsia="仿宋_GB2312"/>
          <w:color w:val="000000" w:themeColor="text1"/>
          <w:szCs w:val="32"/>
          <w14:textFill>
            <w14:solidFill>
              <w14:schemeClr w14:val="tx1"/>
            </w14:solidFill>
          </w14:textFill>
        </w:rPr>
        <w:t>的原则进行。</w:t>
      </w:r>
    </w:p>
    <w:p>
      <w:pPr>
        <w:shd w:val="clear" w:color="auto" w:fill="FFFFFF"/>
        <w:spacing w:line="580" w:lineRule="exact"/>
        <w:ind w:firstLine="640" w:firstLineChars="200"/>
        <w:rPr>
          <w:rFonts w:eastAsia="仿宋_GB2312"/>
          <w:color w:val="000000" w:themeColor="text1"/>
          <w:kern w:val="0"/>
          <w:szCs w:val="32"/>
          <w14:textFill>
            <w14:solidFill>
              <w14:schemeClr w14:val="tx1"/>
            </w14:solidFill>
          </w14:textFill>
        </w:rPr>
      </w:pPr>
      <w:r>
        <w:rPr>
          <w:rFonts w:eastAsia="黑体"/>
          <w:bCs/>
          <w:color w:val="000000" w:themeColor="text1"/>
          <w:szCs w:val="32"/>
          <w14:textFill>
            <w14:solidFill>
              <w14:schemeClr w14:val="tx1"/>
            </w14:solidFill>
          </w14:textFill>
        </w:rPr>
        <w:t xml:space="preserve">第十五条  </w:t>
      </w:r>
      <w:r>
        <w:rPr>
          <w:rFonts w:eastAsia="仿宋_GB2312"/>
          <w:color w:val="000000" w:themeColor="text1"/>
          <w:kern w:val="0"/>
          <w:szCs w:val="32"/>
          <w14:textFill>
            <w14:solidFill>
              <w14:schemeClr w14:val="tx1"/>
            </w14:solidFill>
          </w14:textFill>
        </w:rPr>
        <w:t>对已受理的省基金项目申请，省科技厅应当从专家库中随机选择</w:t>
      </w:r>
      <w:r>
        <w:rPr>
          <w:rFonts w:eastAsia="仿宋_GB2312"/>
          <w:color w:val="000000" w:themeColor="text1"/>
          <w:szCs w:val="32"/>
          <w14:textFill>
            <w14:solidFill>
              <w14:schemeClr w14:val="tx1"/>
            </w14:solidFill>
          </w14:textFill>
        </w:rPr>
        <w:t>具有较高学术水平、良好职业道德、</w:t>
      </w:r>
      <w:r>
        <w:rPr>
          <w:rFonts w:eastAsia="仿宋_GB2312"/>
          <w:color w:val="000000" w:themeColor="text1"/>
          <w:kern w:val="0"/>
          <w:szCs w:val="32"/>
          <w14:textFill>
            <w14:solidFill>
              <w14:schemeClr w14:val="tx1"/>
            </w14:solidFill>
          </w14:textFill>
        </w:rPr>
        <w:t>专业相近、符合回避等要求的同行专家进行评审。</w:t>
      </w:r>
    </w:p>
    <w:p>
      <w:pPr>
        <w:pStyle w:val="2"/>
        <w:numPr>
          <w:ilvl w:val="255"/>
          <w:numId w:val="0"/>
        </w:numPr>
        <w:shd w:val="clear" w:color="auto" w:fill="FFFFFF"/>
        <w:spacing w:line="580" w:lineRule="exact"/>
        <w:ind w:firstLine="640" w:firstLineChars="200"/>
        <w:jc w:val="both"/>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评审专家对评审的项目难以作出学术判断的，应当及时告知省科技厅予以更换。</w:t>
      </w:r>
    </w:p>
    <w:p>
      <w:pPr>
        <w:pStyle w:val="2"/>
        <w:numPr>
          <w:ilvl w:val="255"/>
          <w:numId w:val="0"/>
        </w:numPr>
        <w:shd w:val="clear" w:color="auto" w:fill="FFFFFF"/>
        <w:spacing w:line="580" w:lineRule="exact"/>
        <w:ind w:firstLine="640" w:firstLineChars="200"/>
        <w:jc w:val="both"/>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黑体" w:cs="Times New Roman"/>
          <w:bCs/>
          <w:color w:val="000000" w:themeColor="text1"/>
          <w14:textFill>
            <w14:solidFill>
              <w14:schemeClr w14:val="tx1"/>
            </w14:solidFill>
          </w14:textFill>
        </w:rPr>
        <w:t xml:space="preserve">第十六条 </w:t>
      </w:r>
      <w:r>
        <w:rPr>
          <w:rFonts w:ascii="Times New Roman" w:hAnsi="Times New Roman" w:eastAsia="仿宋_GB2312" w:cs="Times New Roman"/>
          <w:color w:val="000000" w:themeColor="text1"/>
          <w:szCs w:val="21"/>
          <w14:textFill>
            <w14:solidFill>
              <w14:schemeClr w14:val="tx1"/>
            </w14:solidFill>
          </w14:textFill>
        </w:rPr>
        <w:t>省基金项目评审一般按照通讯评审、会议评审的程序进行。申请国家自然科学基金</w:t>
      </w:r>
      <w:r>
        <w:rPr>
          <w:rFonts w:hint="eastAsia" w:ascii="Times New Roman" w:hAnsi="Times New Roman" w:eastAsia="仿宋_GB2312" w:cs="Times New Roman"/>
          <w:color w:val="000000" w:themeColor="text1"/>
          <w:szCs w:val="21"/>
          <w14:textFill>
            <w14:solidFill>
              <w14:schemeClr w14:val="tx1"/>
            </w14:solidFill>
          </w14:textFill>
        </w:rPr>
        <w:t>项目</w:t>
      </w:r>
      <w:r>
        <w:rPr>
          <w:rFonts w:ascii="Times New Roman" w:hAnsi="Times New Roman" w:eastAsia="仿宋_GB2312" w:cs="Times New Roman"/>
          <w:color w:val="000000" w:themeColor="text1"/>
          <w:szCs w:val="21"/>
          <w14:textFill>
            <w14:solidFill>
              <w14:schemeClr w14:val="tx1"/>
            </w14:solidFill>
          </w14:textFill>
        </w:rPr>
        <w:t>未获资助、但通讯评审意见较好的申请人，在申请省基金对应类别的面上、青年项目时，其申请国家自然科学基金项目的通讯评审意见，</w:t>
      </w:r>
      <w:r>
        <w:rPr>
          <w:rFonts w:hint="eastAsia" w:ascii="Times New Roman" w:hAnsi="Times New Roman" w:eastAsia="仿宋_GB2312" w:cs="Times New Roman"/>
          <w:color w:val="000000" w:themeColor="text1"/>
          <w:szCs w:val="21"/>
          <w14:textFill>
            <w14:solidFill>
              <w14:schemeClr w14:val="tx1"/>
            </w14:solidFill>
          </w14:textFill>
        </w:rPr>
        <w:t>可</w:t>
      </w:r>
      <w:r>
        <w:rPr>
          <w:rFonts w:ascii="Times New Roman" w:hAnsi="Times New Roman" w:eastAsia="仿宋_GB2312" w:cs="Times New Roman"/>
          <w:color w:val="000000" w:themeColor="text1"/>
          <w:szCs w:val="21"/>
          <w14:textFill>
            <w14:solidFill>
              <w14:schemeClr w14:val="tx1"/>
            </w14:solidFill>
          </w14:textFill>
        </w:rPr>
        <w:t>视为省基金项目通讯评审意见。</w:t>
      </w:r>
    </w:p>
    <w:p>
      <w:pPr>
        <w:pStyle w:val="2"/>
        <w:spacing w:line="580" w:lineRule="exact"/>
        <w:ind w:firstLine="640" w:firstLineChars="200"/>
        <w:jc w:val="both"/>
        <w:rPr>
          <w:rFonts w:ascii="Times New Roman" w:hAnsi="Times New Roman" w:eastAsia="仿宋_GB2312" w:cs="Times New Roman"/>
          <w:color w:val="000000" w:themeColor="text1"/>
          <w:szCs w:val="21"/>
          <w14:textFill>
            <w14:solidFill>
              <w14:schemeClr w14:val="tx1"/>
            </w14:solidFill>
          </w14:textFill>
        </w:rPr>
      </w:pPr>
      <w:r>
        <w:rPr>
          <w:rFonts w:ascii="Times New Roman" w:hAnsi="Times New Roman" w:eastAsia="仿宋_GB2312" w:cs="Times New Roman"/>
          <w:color w:val="000000" w:themeColor="text1"/>
          <w:szCs w:val="21"/>
          <w14:textFill>
            <w14:solidFill>
              <w14:schemeClr w14:val="tx1"/>
            </w14:solidFill>
          </w14:textFill>
        </w:rPr>
        <w:t>对因我省经济社会发展特殊需要临时提出的省基金项目申请，可以只进行通讯评审或者会议评审。</w:t>
      </w:r>
    </w:p>
    <w:p>
      <w:pPr>
        <w:pStyle w:val="2"/>
        <w:spacing w:line="580" w:lineRule="exact"/>
        <w:ind w:firstLine="640" w:firstLineChars="200"/>
        <w:jc w:val="both"/>
        <w:rPr>
          <w:rFonts w:eastAsia="黑体"/>
          <w:bCs/>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对具有重大原创性、颠覆性、交叉学科创新等特点的省基金项目申请，根据需要可以探索实行非常规评审机制。</w:t>
      </w:r>
    </w:p>
    <w:p>
      <w:pPr>
        <w:shd w:val="clear" w:color="auto" w:fill="FFFFFF"/>
        <w:spacing w:line="580" w:lineRule="exact"/>
        <w:ind w:firstLine="640" w:firstLineChars="200"/>
        <w:rPr>
          <w:rFonts w:eastAsia="仿宋_GB2312"/>
          <w:color w:val="000000" w:themeColor="text1"/>
          <w:szCs w:val="32"/>
          <w14:textFill>
            <w14:solidFill>
              <w14:schemeClr w14:val="tx1"/>
            </w14:solidFill>
          </w14:textFill>
        </w:rPr>
      </w:pPr>
      <w:r>
        <w:rPr>
          <w:rFonts w:eastAsia="黑体"/>
          <w:bCs/>
          <w:color w:val="000000" w:themeColor="text1"/>
          <w:szCs w:val="32"/>
          <w14:textFill>
            <w14:solidFill>
              <w14:schemeClr w14:val="tx1"/>
            </w14:solidFill>
          </w14:textFill>
        </w:rPr>
        <w:t xml:space="preserve">第十七条  </w:t>
      </w:r>
      <w:r>
        <w:rPr>
          <w:rFonts w:eastAsia="仿宋_GB2312"/>
          <w:color w:val="000000" w:themeColor="text1"/>
          <w:szCs w:val="32"/>
          <w14:textFill>
            <w14:solidFill>
              <w14:schemeClr w14:val="tx1"/>
            </w14:solidFill>
          </w14:textFill>
        </w:rPr>
        <w:t>在</w:t>
      </w:r>
      <w:r>
        <w:rPr>
          <w:rFonts w:hint="eastAsia" w:eastAsia="仿宋_GB2312"/>
          <w:color w:val="000000" w:themeColor="text1"/>
          <w:szCs w:val="32"/>
          <w14:textFill>
            <w14:solidFill>
              <w14:schemeClr w14:val="tx1"/>
            </w14:solidFill>
          </w14:textFill>
        </w:rPr>
        <w:t>省基金项目</w:t>
      </w:r>
      <w:r>
        <w:rPr>
          <w:rFonts w:eastAsia="仿宋_GB2312"/>
          <w:color w:val="000000" w:themeColor="text1"/>
          <w:szCs w:val="32"/>
          <w14:textFill>
            <w14:solidFill>
              <w14:schemeClr w14:val="tx1"/>
            </w14:solidFill>
          </w14:textFill>
        </w:rPr>
        <w:t>评审工作中，工作人员、评审专家是申请人或者参与人近亲属，或者与其有其他关系，可能影响公正评审的，应当回避。</w:t>
      </w:r>
    </w:p>
    <w:p>
      <w:pPr>
        <w:shd w:val="clear" w:color="auto" w:fill="FFFFFF"/>
        <w:spacing w:line="580" w:lineRule="exact"/>
        <w:ind w:firstLine="640" w:firstLineChars="200"/>
        <w:rPr>
          <w:rFonts w:eastAsia="仿宋_GB2312"/>
          <w:bCs/>
          <w:color w:val="000000" w:themeColor="text1"/>
          <w:szCs w:val="32"/>
          <w14:textFill>
            <w14:solidFill>
              <w14:schemeClr w14:val="tx1"/>
            </w14:solidFill>
          </w14:textFill>
        </w:rPr>
      </w:pPr>
      <w:r>
        <w:rPr>
          <w:rFonts w:eastAsia="仿宋_GB2312"/>
          <w:bCs/>
          <w:color w:val="000000" w:themeColor="text1"/>
          <w:szCs w:val="32"/>
          <w14:textFill>
            <w14:solidFill>
              <w14:schemeClr w14:val="tx1"/>
            </w14:solidFill>
          </w14:textFill>
        </w:rPr>
        <w:t>省基金</w:t>
      </w:r>
      <w:r>
        <w:rPr>
          <w:rFonts w:eastAsia="仿宋_GB2312"/>
          <w:color w:val="000000" w:themeColor="text1"/>
          <w:szCs w:val="32"/>
          <w14:textFill>
            <w14:solidFill>
              <w14:schemeClr w14:val="tx1"/>
            </w14:solidFill>
          </w14:textFill>
        </w:rPr>
        <w:t>项目申请人可提出评审专家回避申请，并说明回避理由，申请回避的评审专家应当不超过2名。</w:t>
      </w:r>
      <w:r>
        <w:rPr>
          <w:rFonts w:eastAsia="仿宋_GB2312"/>
          <w:color w:val="000000" w:themeColor="text1"/>
          <w14:textFill>
            <w14:solidFill>
              <w14:schemeClr w14:val="tx1"/>
            </w14:solidFill>
          </w14:textFill>
        </w:rPr>
        <w:t>省科技厅在选择评审专家时可以根据实际情况予以考虑。</w:t>
      </w:r>
    </w:p>
    <w:p>
      <w:pPr>
        <w:shd w:val="clear" w:color="auto" w:fill="FFFFFF"/>
        <w:spacing w:line="580" w:lineRule="exact"/>
        <w:ind w:firstLine="640" w:firstLineChars="200"/>
        <w:rPr>
          <w:rFonts w:eastAsia="仿宋_GB2312"/>
          <w:color w:val="000000" w:themeColor="text1"/>
          <w:szCs w:val="32"/>
          <w14:textFill>
            <w14:solidFill>
              <w14:schemeClr w14:val="tx1"/>
            </w14:solidFill>
          </w14:textFill>
        </w:rPr>
      </w:pPr>
      <w:r>
        <w:rPr>
          <w:rFonts w:eastAsia="黑体"/>
          <w:bCs/>
          <w:color w:val="000000" w:themeColor="text1"/>
          <w:szCs w:val="32"/>
          <w14:textFill>
            <w14:solidFill>
              <w14:schemeClr w14:val="tx1"/>
            </w14:solidFill>
          </w14:textFill>
        </w:rPr>
        <w:t xml:space="preserve">第十八条  </w:t>
      </w:r>
      <w:r>
        <w:rPr>
          <w:rFonts w:eastAsia="仿宋_GB2312"/>
          <w:bCs/>
          <w:color w:val="000000" w:themeColor="text1"/>
          <w:szCs w:val="32"/>
          <w14:textFill>
            <w14:solidFill>
              <w14:schemeClr w14:val="tx1"/>
            </w14:solidFill>
          </w14:textFill>
        </w:rPr>
        <w:t>省基金项目</w:t>
      </w:r>
      <w:r>
        <w:rPr>
          <w:rFonts w:eastAsia="仿宋_GB2312"/>
          <w:color w:val="000000" w:themeColor="text1"/>
          <w:szCs w:val="32"/>
          <w14:textFill>
            <w14:solidFill>
              <w14:schemeClr w14:val="tx1"/>
            </w14:solidFill>
          </w14:textFill>
        </w:rPr>
        <w:t>评审专家应当认真履行评审职责，按照省基金资助导向，客观公正地对申请项目从科学价值、创新性、研究方案的可行性以及预期研究成果的合理性等方面进行独立判断和评价，并提出评审意见。</w:t>
      </w:r>
    </w:p>
    <w:p>
      <w:pPr>
        <w:shd w:val="clear" w:color="auto" w:fill="FFFFFF"/>
        <w:spacing w:line="5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评审专家对申请项目提出评审意见，还应当考虑申请人和参与人的研究经历、研究内容获得其他资助的情况等因素。</w:t>
      </w:r>
    </w:p>
    <w:p>
      <w:pPr>
        <w:shd w:val="clear" w:color="auto" w:fill="FFFFFF"/>
        <w:spacing w:line="580" w:lineRule="exact"/>
        <w:ind w:firstLine="640" w:firstLineChars="200"/>
        <w:rPr>
          <w:rFonts w:eastAsia="仿宋_GB2312"/>
          <w:color w:val="000000" w:themeColor="text1"/>
          <w:szCs w:val="32"/>
          <w14:textFill>
            <w14:solidFill>
              <w14:schemeClr w14:val="tx1"/>
            </w14:solidFill>
          </w14:textFill>
        </w:rPr>
      </w:pPr>
      <w:r>
        <w:rPr>
          <w:rFonts w:eastAsia="黑体"/>
          <w:bCs/>
          <w:color w:val="000000" w:themeColor="text1"/>
          <w:szCs w:val="32"/>
          <w14:textFill>
            <w14:solidFill>
              <w14:schemeClr w14:val="tx1"/>
            </w14:solidFill>
          </w14:textFill>
        </w:rPr>
        <w:t xml:space="preserve">第十九条  </w:t>
      </w:r>
      <w:r>
        <w:rPr>
          <w:rFonts w:eastAsia="仿宋_GB2312"/>
          <w:color w:val="000000" w:themeColor="text1"/>
          <w:szCs w:val="32"/>
          <w14:textFill>
            <w14:solidFill>
              <w14:schemeClr w14:val="tx1"/>
            </w14:solidFill>
          </w14:textFill>
        </w:rPr>
        <w:t>对通讯评审中评审专家意见分歧较大，但创新性较强的非共识性省基金项目申请，经2名会议评审专家署名推荐，可以进</w:t>
      </w:r>
      <w:r>
        <w:rPr>
          <w:rFonts w:hint="eastAsia" w:eastAsia="仿宋_GB2312"/>
          <w:color w:val="000000" w:themeColor="text1"/>
          <w:szCs w:val="32"/>
          <w14:textFill>
            <w14:solidFill>
              <w14:schemeClr w14:val="tx1"/>
            </w14:solidFill>
          </w14:textFill>
        </w:rPr>
        <w:t>入</w:t>
      </w:r>
      <w:r>
        <w:rPr>
          <w:rFonts w:eastAsia="仿宋_GB2312"/>
          <w:color w:val="000000" w:themeColor="text1"/>
          <w:szCs w:val="32"/>
          <w14:textFill>
            <w14:solidFill>
              <w14:schemeClr w14:val="tx1"/>
            </w14:solidFill>
          </w14:textFill>
        </w:rPr>
        <w:t>会议评审。</w:t>
      </w:r>
    </w:p>
    <w:p>
      <w:pPr>
        <w:shd w:val="clear" w:color="auto" w:fill="FFFFFF"/>
        <w:spacing w:line="580" w:lineRule="exact"/>
        <w:ind w:firstLine="640" w:firstLineChars="200"/>
        <w:rPr>
          <w:rFonts w:eastAsia="仿宋_GB2312"/>
          <w:color w:val="000000" w:themeColor="text1"/>
          <w:szCs w:val="32"/>
          <w14:textFill>
            <w14:solidFill>
              <w14:schemeClr w14:val="tx1"/>
            </w14:solidFill>
          </w14:textFill>
        </w:rPr>
      </w:pPr>
      <w:r>
        <w:rPr>
          <w:rFonts w:eastAsia="黑体"/>
          <w:bCs/>
          <w:color w:val="000000" w:themeColor="text1"/>
          <w:szCs w:val="32"/>
          <w14:textFill>
            <w14:solidFill>
              <w14:schemeClr w14:val="tx1"/>
            </w14:solidFill>
          </w14:textFill>
        </w:rPr>
        <w:t xml:space="preserve">第二十条  </w:t>
      </w:r>
      <w:r>
        <w:rPr>
          <w:rFonts w:hint="eastAsia" w:ascii="仿宋_GB2312" w:hAnsi="仿宋_GB2312" w:eastAsia="仿宋_GB2312" w:cs="仿宋_GB2312"/>
          <w:bCs/>
          <w:color w:val="000000" w:themeColor="text1"/>
          <w:szCs w:val="32"/>
          <w14:textFill>
            <w14:solidFill>
              <w14:schemeClr w14:val="tx1"/>
            </w14:solidFill>
          </w14:textFill>
        </w:rPr>
        <w:t>省科技厅应当</w:t>
      </w:r>
      <w:r>
        <w:rPr>
          <w:rFonts w:eastAsia="仿宋_GB2312"/>
          <w:color w:val="000000" w:themeColor="text1"/>
          <w:szCs w:val="32"/>
          <w14:textFill>
            <w14:solidFill>
              <w14:schemeClr w14:val="tx1"/>
            </w14:solidFill>
          </w14:textFill>
        </w:rPr>
        <w:t>对拟资助省基金项目进行公示，公示内容</w:t>
      </w:r>
      <w:r>
        <w:rPr>
          <w:rFonts w:hint="eastAsia" w:eastAsia="仿宋_GB2312"/>
          <w:color w:val="000000" w:themeColor="text1"/>
          <w:szCs w:val="32"/>
          <w14:textFill>
            <w14:solidFill>
              <w14:schemeClr w14:val="tx1"/>
            </w14:solidFill>
          </w14:textFill>
        </w:rPr>
        <w:t>主要</w:t>
      </w:r>
      <w:r>
        <w:rPr>
          <w:rFonts w:eastAsia="仿宋_GB2312"/>
          <w:color w:val="000000" w:themeColor="text1"/>
          <w:szCs w:val="32"/>
          <w14:textFill>
            <w14:solidFill>
              <w14:schemeClr w14:val="tx1"/>
            </w14:solidFill>
          </w14:textFill>
        </w:rPr>
        <w:t>包括：拟资助项目名称、申请人姓名、依托单位名称等基本情况。公示期不少于5个工作日。</w:t>
      </w:r>
    </w:p>
    <w:p>
      <w:pPr>
        <w:shd w:val="clear" w:color="auto" w:fill="FFFFFF"/>
        <w:spacing w:line="580" w:lineRule="exact"/>
        <w:ind w:firstLine="640" w:firstLineChars="200"/>
        <w:rPr>
          <w:rFonts w:eastAsia="仿宋_GB2312"/>
          <w:color w:val="000000" w:themeColor="text1"/>
          <w:szCs w:val="32"/>
          <w14:textFill>
            <w14:solidFill>
              <w14:schemeClr w14:val="tx1"/>
            </w14:solidFill>
          </w14:textFill>
        </w:rPr>
      </w:pPr>
      <w:r>
        <w:rPr>
          <w:rFonts w:eastAsia="黑体"/>
          <w:bCs/>
          <w:color w:val="000000" w:themeColor="text1"/>
          <w:szCs w:val="32"/>
          <w14:textFill>
            <w14:solidFill>
              <w14:schemeClr w14:val="tx1"/>
            </w14:solidFill>
          </w14:textFill>
        </w:rPr>
        <w:t xml:space="preserve">第二十一条  </w:t>
      </w:r>
      <w:r>
        <w:rPr>
          <w:rFonts w:eastAsia="仿宋_GB2312"/>
          <w:color w:val="000000" w:themeColor="text1"/>
          <w:szCs w:val="32"/>
          <w14:textFill>
            <w14:solidFill>
              <w14:schemeClr w14:val="tx1"/>
            </w14:solidFill>
          </w14:textFill>
        </w:rPr>
        <w:t>省基金项目申请人对不予资助决定有异议的，可以在公示期内，通过依托单位以书面形式提出复审申请。对评审专家的学术判断有不同意见，不得作为提出复审申请的理由。</w:t>
      </w:r>
    </w:p>
    <w:p>
      <w:pPr>
        <w:shd w:val="clear" w:color="auto" w:fill="FFFFFF"/>
        <w:spacing w:line="5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省科技厅应当自收到复审申请之日起</w:t>
      </w:r>
      <w:r>
        <w:rPr>
          <w:rFonts w:hint="default" w:eastAsia="仿宋_GB2312"/>
          <w:color w:val="000000" w:themeColor="text1"/>
          <w:szCs w:val="32"/>
          <w14:textFill>
            <w14:solidFill>
              <w14:schemeClr w14:val="tx1"/>
            </w14:solidFill>
          </w14:textFill>
        </w:rPr>
        <w:t>1个月</w:t>
      </w:r>
      <w:r>
        <w:rPr>
          <w:rFonts w:eastAsia="仿宋_GB2312"/>
          <w:color w:val="000000" w:themeColor="text1"/>
          <w:szCs w:val="32"/>
          <w14:textFill>
            <w14:solidFill>
              <w14:schemeClr w14:val="tx1"/>
            </w14:solidFill>
          </w14:textFill>
        </w:rPr>
        <w:t>内完成复审。经复审，认为原决定符合本办法的，予以维持，并通过依托单位告知申请人；认为评审工作中存在程序性错误且可能影响评审结果的，应当组织同行专家对申请人所申请项目重新进行评审，作出是否予以资助的决定，并通过依托单位告知申请人。</w:t>
      </w:r>
    </w:p>
    <w:p>
      <w:pPr>
        <w:shd w:val="clear" w:color="auto" w:fill="FFFFFF"/>
        <w:spacing w:line="580" w:lineRule="exact"/>
        <w:ind w:firstLine="640" w:firstLineChars="200"/>
        <w:rPr>
          <w:rFonts w:eastAsia="仿宋_GB2312"/>
          <w:color w:val="000000" w:themeColor="text1"/>
          <w:szCs w:val="32"/>
          <w14:textFill>
            <w14:solidFill>
              <w14:schemeClr w14:val="tx1"/>
            </w14:solidFill>
          </w14:textFill>
        </w:rPr>
      </w:pPr>
      <w:r>
        <w:rPr>
          <w:rFonts w:hint="eastAsia" w:eastAsia="仿宋_GB2312"/>
          <w:color w:val="000000" w:themeColor="text1"/>
          <w:szCs w:val="32"/>
          <w14:textFill>
            <w14:solidFill>
              <w14:schemeClr w14:val="tx1"/>
            </w14:solidFill>
          </w14:textFill>
        </w:rPr>
        <w:t>省科技厅应当</w:t>
      </w:r>
      <w:r>
        <w:rPr>
          <w:rFonts w:eastAsia="仿宋_GB2312"/>
          <w:color w:val="000000" w:themeColor="text1"/>
          <w:szCs w:val="32"/>
          <w14:textFill>
            <w14:solidFill>
              <w14:schemeClr w14:val="tx1"/>
            </w14:solidFill>
          </w14:textFill>
        </w:rPr>
        <w:t>对复审后确定的拟资助项目名称、申请人姓名、依托单位名称等基本情况予以公示，公示期不少于5个工作日。</w:t>
      </w:r>
    </w:p>
    <w:p>
      <w:pPr>
        <w:shd w:val="clear" w:color="auto" w:fill="FFFFFF"/>
        <w:spacing w:line="580" w:lineRule="exact"/>
        <w:ind w:firstLine="640" w:firstLineChars="200"/>
        <w:rPr>
          <w:rFonts w:eastAsia="仿宋_GB2312"/>
          <w:color w:val="000000" w:themeColor="text1"/>
          <w:szCs w:val="32"/>
          <w14:textFill>
            <w14:solidFill>
              <w14:schemeClr w14:val="tx1"/>
            </w14:solidFill>
          </w14:textFill>
        </w:rPr>
      </w:pPr>
      <w:r>
        <w:rPr>
          <w:rFonts w:eastAsia="黑体"/>
          <w:bCs/>
          <w:color w:val="000000" w:themeColor="text1"/>
          <w:szCs w:val="32"/>
          <w14:textFill>
            <w14:solidFill>
              <w14:schemeClr w14:val="tx1"/>
            </w14:solidFill>
          </w14:textFill>
        </w:rPr>
        <w:t xml:space="preserve">第二十二条  </w:t>
      </w:r>
      <w:r>
        <w:rPr>
          <w:rFonts w:eastAsia="仿宋_GB2312"/>
          <w:color w:val="000000" w:themeColor="text1"/>
          <w:szCs w:val="32"/>
          <w14:textFill>
            <w14:solidFill>
              <w14:schemeClr w14:val="tx1"/>
            </w14:solidFill>
          </w14:textFill>
        </w:rPr>
        <w:t>公示结束后，省科技厅</w:t>
      </w:r>
      <w:r>
        <w:rPr>
          <w:rFonts w:hint="eastAsia" w:eastAsia="仿宋_GB2312"/>
          <w:color w:val="000000" w:themeColor="text1"/>
          <w:szCs w:val="32"/>
          <w14:textFill>
            <w14:solidFill>
              <w14:schemeClr w14:val="tx1"/>
            </w14:solidFill>
          </w14:textFill>
        </w:rPr>
        <w:t>会同</w:t>
      </w:r>
      <w:r>
        <w:rPr>
          <w:rFonts w:eastAsia="仿宋_GB2312"/>
          <w:color w:val="000000" w:themeColor="text1"/>
          <w:szCs w:val="32"/>
          <w14:textFill>
            <w14:solidFill>
              <w14:schemeClr w14:val="tx1"/>
            </w14:solidFill>
          </w14:textFill>
        </w:rPr>
        <w:t>省财政厅下达省基金项目立项资助计划。</w:t>
      </w:r>
    </w:p>
    <w:p>
      <w:pPr>
        <w:shd w:val="clear" w:color="auto" w:fill="FFFFFF"/>
        <w:spacing w:line="580" w:lineRule="exact"/>
        <w:ind w:firstLine="640" w:firstLineChars="200"/>
        <w:rPr>
          <w:rFonts w:eastAsia="仿宋_GB2312"/>
          <w:color w:val="000000" w:themeColor="text1"/>
          <w:szCs w:val="32"/>
          <w14:textFill>
            <w14:solidFill>
              <w14:schemeClr w14:val="tx1"/>
            </w14:solidFill>
          </w14:textFill>
        </w:rPr>
      </w:pPr>
      <w:r>
        <w:rPr>
          <w:rFonts w:eastAsia="黑体"/>
          <w:bCs/>
          <w:color w:val="000000" w:themeColor="text1"/>
          <w:szCs w:val="32"/>
          <w14:textFill>
            <w14:solidFill>
              <w14:schemeClr w14:val="tx1"/>
            </w14:solidFill>
          </w14:textFill>
        </w:rPr>
        <w:t xml:space="preserve">第二十三条  </w:t>
      </w:r>
      <w:r>
        <w:rPr>
          <w:rFonts w:eastAsia="仿宋_GB2312"/>
          <w:color w:val="000000" w:themeColor="text1"/>
          <w:szCs w:val="32"/>
          <w14:textFill>
            <w14:solidFill>
              <w14:schemeClr w14:val="tx1"/>
            </w14:solidFill>
          </w14:textFill>
        </w:rPr>
        <w:t>参加省基金项目评审及相关工作的所有人员应当遵守以下保密规定，以切实保护申请人和评审专家的权益：</w:t>
      </w:r>
    </w:p>
    <w:p>
      <w:pPr>
        <w:shd w:val="clear" w:color="auto" w:fill="FFFFFF"/>
        <w:spacing w:line="5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（一）不得剽窃</w:t>
      </w:r>
      <w:r>
        <w:rPr>
          <w:rFonts w:hint="eastAsia" w:eastAsia="仿宋_GB2312"/>
          <w:color w:val="000000" w:themeColor="text1"/>
          <w:szCs w:val="32"/>
          <w14:textFill>
            <w14:solidFill>
              <w14:schemeClr w14:val="tx1"/>
            </w14:solidFill>
          </w14:textFill>
        </w:rPr>
        <w:t>项目</w:t>
      </w:r>
      <w:r>
        <w:rPr>
          <w:rFonts w:eastAsia="仿宋_GB2312"/>
          <w:color w:val="000000" w:themeColor="text1"/>
          <w:szCs w:val="32"/>
          <w14:textFill>
            <w14:solidFill>
              <w14:schemeClr w14:val="tx1"/>
            </w14:solidFill>
          </w14:textFill>
        </w:rPr>
        <w:t>申请书内容；</w:t>
      </w:r>
    </w:p>
    <w:p>
      <w:pPr>
        <w:shd w:val="clear" w:color="auto" w:fill="FFFFFF"/>
        <w:spacing w:line="5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（二）不得泄露评审专家姓名</w:t>
      </w:r>
      <w:r>
        <w:rPr>
          <w:rFonts w:hint="eastAsia" w:eastAsia="仿宋_GB2312"/>
          <w:color w:val="000000" w:themeColor="text1"/>
          <w:szCs w:val="32"/>
          <w14:textFill>
            <w14:solidFill>
              <w14:schemeClr w14:val="tx1"/>
            </w14:solidFill>
          </w14:textFill>
        </w:rPr>
        <w:t>、</w:t>
      </w:r>
      <w:r>
        <w:rPr>
          <w:rFonts w:eastAsia="仿宋_GB2312"/>
          <w:color w:val="000000" w:themeColor="text1"/>
          <w:szCs w:val="32"/>
          <w14:textFill>
            <w14:solidFill>
              <w14:schemeClr w14:val="tx1"/>
            </w14:solidFill>
          </w14:textFill>
        </w:rPr>
        <w:t>单位</w:t>
      </w:r>
      <w:r>
        <w:rPr>
          <w:rFonts w:hint="eastAsia" w:eastAsia="仿宋_GB2312"/>
          <w:color w:val="000000" w:themeColor="text1"/>
          <w:szCs w:val="32"/>
          <w14:textFill>
            <w14:solidFill>
              <w14:schemeClr w14:val="tx1"/>
            </w14:solidFill>
          </w14:textFill>
        </w:rPr>
        <w:t>等个人信息</w:t>
      </w:r>
      <w:r>
        <w:rPr>
          <w:rFonts w:eastAsia="仿宋_GB2312"/>
          <w:color w:val="000000" w:themeColor="text1"/>
          <w:szCs w:val="32"/>
          <w14:textFill>
            <w14:solidFill>
              <w14:schemeClr w14:val="tx1"/>
            </w14:solidFill>
          </w14:textFill>
        </w:rPr>
        <w:t>；</w:t>
      </w:r>
    </w:p>
    <w:p>
      <w:pPr>
        <w:shd w:val="clear" w:color="auto" w:fill="FFFFFF"/>
        <w:spacing w:line="5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（三）不得泄露未经审批的评审结果。</w:t>
      </w:r>
    </w:p>
    <w:p>
      <w:pPr>
        <w:shd w:val="clear" w:color="auto" w:fill="FFFFFF"/>
        <w:spacing w:line="580" w:lineRule="exact"/>
        <w:jc w:val="center"/>
        <w:rPr>
          <w:rFonts w:eastAsia="黑体"/>
          <w:bCs/>
          <w:color w:val="000000" w:themeColor="text1"/>
          <w14:textFill>
            <w14:solidFill>
              <w14:schemeClr w14:val="tx1"/>
            </w14:solidFill>
          </w14:textFill>
        </w:rPr>
      </w:pPr>
      <w:r>
        <w:rPr>
          <w:rFonts w:eastAsia="黑体"/>
          <w:bCs/>
          <w:color w:val="000000" w:themeColor="text1"/>
          <w14:textFill>
            <w14:solidFill>
              <w14:schemeClr w14:val="tx1"/>
            </w14:solidFill>
          </w14:textFill>
        </w:rPr>
        <w:t>第四章  实施与管理</w:t>
      </w:r>
    </w:p>
    <w:p>
      <w:pPr>
        <w:pStyle w:val="10"/>
        <w:widowControl w:val="0"/>
        <w:shd w:val="clear" w:color="auto" w:fill="FFFFFF"/>
        <w:spacing w:before="0" w:beforeAutospacing="0" w:after="0" w:afterAutospacing="0" w:line="580" w:lineRule="exact"/>
        <w:ind w:firstLine="640" w:firstLineChars="200"/>
        <w:jc w:val="both"/>
        <w:rPr>
          <w:rFonts w:ascii="Times New Roman" w:hAnsi="Times New Roman" w:eastAsia="仿宋_GB2312"/>
          <w:color w:val="000000" w:themeColor="text1"/>
          <w:szCs w:val="32"/>
          <w14:textFill>
            <w14:solidFill>
              <w14:schemeClr w14:val="tx1"/>
            </w14:solidFill>
          </w14:textFill>
        </w:rPr>
      </w:pPr>
      <w:r>
        <w:rPr>
          <w:rFonts w:ascii="Times New Roman" w:hAnsi="Times New Roman" w:eastAsia="黑体"/>
          <w:bCs/>
          <w:color w:val="000000" w:themeColor="text1"/>
          <w:sz w:val="32"/>
          <w:szCs w:val="32"/>
          <w14:textFill>
            <w14:solidFill>
              <w14:schemeClr w14:val="tx1"/>
            </w14:solidFill>
          </w14:textFill>
        </w:rPr>
        <w:t>第二十四条</w:t>
      </w:r>
      <w:r>
        <w:rPr>
          <w:rFonts w:ascii="Times New Roman" w:hAnsi="Times New Roman" w:eastAsia="仿宋_GB2312"/>
          <w:color w:val="000000" w:themeColor="text1"/>
          <w:sz w:val="32"/>
          <w:szCs w:val="32"/>
          <w14:textFill>
            <w14:solidFill>
              <w14:schemeClr w14:val="tx1"/>
            </w14:solidFill>
          </w14:textFill>
        </w:rPr>
        <w:t xml:space="preserve">  省基金项目立项资助计划下达后，获资助项目申请书中的绩效目标、可考核指标将作为项目结题验收的依据。</w:t>
      </w:r>
    </w:p>
    <w:p>
      <w:pPr>
        <w:numPr>
          <w:ilvl w:val="255"/>
          <w:numId w:val="0"/>
        </w:numPr>
        <w:spacing w:line="580" w:lineRule="exact"/>
        <w:rPr>
          <w:rFonts w:eastAsia="仿宋_GB2312"/>
          <w:color w:val="000000" w:themeColor="text1"/>
          <w:szCs w:val="32"/>
          <w14:textFill>
            <w14:solidFill>
              <w14:schemeClr w14:val="tx1"/>
            </w14:solidFill>
          </w14:textFill>
        </w:rPr>
      </w:pPr>
      <w:r>
        <w:rPr>
          <w:rFonts w:eastAsia="黑体"/>
          <w:color w:val="000000" w:themeColor="text1"/>
          <w:szCs w:val="32"/>
          <w14:textFill>
            <w14:solidFill>
              <w14:schemeClr w14:val="tx1"/>
            </w14:solidFill>
          </w14:textFill>
        </w:rPr>
        <w:t xml:space="preserve">    第二十五条  </w:t>
      </w:r>
      <w:r>
        <w:rPr>
          <w:rFonts w:eastAsia="仿宋_GB2312"/>
          <w:color w:val="000000" w:themeColor="text1"/>
          <w:szCs w:val="32"/>
          <w14:textFill>
            <w14:solidFill>
              <w14:schemeClr w14:val="tx1"/>
            </w14:solidFill>
          </w14:textFill>
        </w:rPr>
        <w:t>省基金项目在实施过程中，项目负责人一般不得擅自变更。如确需变更的，应当由依托单位审核后报省科技厅批准。杰出青年科学基金项目、优秀青年科学基金项目和青年科学基金项目不得变更项目负责人。</w:t>
      </w:r>
    </w:p>
    <w:p>
      <w:pPr>
        <w:numPr>
          <w:ilvl w:val="255"/>
          <w:numId w:val="0"/>
        </w:numPr>
        <w:spacing w:line="5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项目负责人有以下情形之一的，依托单位应当及时提出变更项目负责人或者终止项目实施的申请，并报省科技厅批准：</w:t>
      </w:r>
    </w:p>
    <w:p>
      <w:pPr>
        <w:spacing w:line="5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（一）不再是依托单位科技人员的；</w:t>
      </w:r>
    </w:p>
    <w:p>
      <w:pPr>
        <w:spacing w:line="5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（二）不能继续开展研究工作的；</w:t>
      </w:r>
    </w:p>
    <w:p>
      <w:pPr>
        <w:spacing w:line="5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（三）有严重科研失信行为的。</w:t>
      </w:r>
    </w:p>
    <w:p>
      <w:pPr>
        <w:spacing w:line="580" w:lineRule="exact"/>
        <w:ind w:firstLine="640" w:firstLineChars="200"/>
        <w:rPr>
          <w:color w:val="000000" w:themeColor="text1"/>
          <w:szCs w:val="32"/>
          <w14:textFill>
            <w14:solidFill>
              <w14:schemeClr w14:val="tx1"/>
            </w14:solidFill>
          </w14:textFill>
        </w:rPr>
      </w:pPr>
      <w:r>
        <w:rPr>
          <w:rFonts w:eastAsia="仿宋_GB2312"/>
          <w:color w:val="000000" w:themeColor="text1"/>
          <w:kern w:val="0"/>
          <w:szCs w:val="32"/>
          <w14:textFill>
            <w14:solidFill>
              <w14:schemeClr w14:val="tx1"/>
            </w14:solidFill>
          </w14:textFill>
        </w:rPr>
        <w:t>如项目负责人调入省内另一依托单位工作的，经调入依托单位与调出依托单位协商一致，可由调出依托单位提出变更依托单位的申请并报省科技厅批准；协商不一致的，终止项目实施。</w:t>
      </w:r>
    </w:p>
    <w:p>
      <w:pPr>
        <w:shd w:val="clear" w:color="auto" w:fill="FFFFFF"/>
        <w:spacing w:line="580" w:lineRule="exact"/>
        <w:ind w:firstLine="640" w:firstLineChars="200"/>
        <w:rPr>
          <w:rFonts w:eastAsia="仿宋_GB2312"/>
          <w:color w:val="000000" w:themeColor="text1"/>
          <w:szCs w:val="32"/>
          <w14:textFill>
            <w14:solidFill>
              <w14:schemeClr w14:val="tx1"/>
            </w14:solidFill>
          </w14:textFill>
        </w:rPr>
      </w:pPr>
      <w:r>
        <w:rPr>
          <w:rFonts w:eastAsia="黑体"/>
          <w:bCs/>
          <w:color w:val="000000" w:themeColor="text1"/>
          <w:szCs w:val="32"/>
          <w14:textFill>
            <w14:solidFill>
              <w14:schemeClr w14:val="tx1"/>
            </w14:solidFill>
          </w14:textFill>
        </w:rPr>
        <w:t xml:space="preserve">第二十六条  </w:t>
      </w:r>
      <w:r>
        <w:rPr>
          <w:rFonts w:eastAsia="仿宋_GB2312"/>
          <w:color w:val="000000" w:themeColor="text1"/>
          <w:szCs w:val="32"/>
          <w14:textFill>
            <w14:solidFill>
              <w14:schemeClr w14:val="tx1"/>
            </w14:solidFill>
          </w14:textFill>
        </w:rPr>
        <w:t>省基金项目负责人由于客观原因不能按期完成研究计划的，可以申请延长研究期限。每个项目只能延期1次，申请延长的时间一般不超过1年。项目负责人应当于项目资助期满前</w:t>
      </w:r>
      <w:r>
        <w:rPr>
          <w:rFonts w:hint="default" w:eastAsia="仿宋_GB2312"/>
          <w:color w:val="000000" w:themeColor="text1"/>
          <w:szCs w:val="32"/>
          <w14:textFill>
            <w14:solidFill>
              <w14:schemeClr w14:val="tx1"/>
            </w14:solidFill>
          </w14:textFill>
        </w:rPr>
        <w:t>3个月内</w:t>
      </w:r>
      <w:r>
        <w:rPr>
          <w:rFonts w:eastAsia="仿宋_GB2312"/>
          <w:color w:val="000000" w:themeColor="text1"/>
          <w:szCs w:val="32"/>
          <w14:textFill>
            <w14:solidFill>
              <w14:schemeClr w14:val="tx1"/>
            </w14:solidFill>
          </w14:textFill>
        </w:rPr>
        <w:t>提出延期申请，经依托单位审核后报省科技厅批准。在项目延展执行期内，项目负责人不能申请新的有限项规定的省基金项目。</w:t>
      </w:r>
    </w:p>
    <w:p>
      <w:pPr>
        <w:shd w:val="clear" w:color="auto" w:fill="FFFFFF"/>
        <w:spacing w:line="580" w:lineRule="exact"/>
        <w:ind w:firstLine="640" w:firstLineChars="200"/>
        <w:rPr>
          <w:rFonts w:eastAsia="仿宋_GB2312"/>
          <w:color w:val="000000" w:themeColor="text1"/>
          <w:szCs w:val="32"/>
          <w14:textFill>
            <w14:solidFill>
              <w14:schemeClr w14:val="tx1"/>
            </w14:solidFill>
          </w14:textFill>
        </w:rPr>
      </w:pPr>
      <w:r>
        <w:rPr>
          <w:rFonts w:eastAsia="黑体"/>
          <w:bCs/>
          <w:color w:val="000000" w:themeColor="text1"/>
          <w:szCs w:val="32"/>
          <w14:textFill>
            <w14:solidFill>
              <w14:schemeClr w14:val="tx1"/>
            </w14:solidFill>
          </w14:textFill>
        </w:rPr>
        <w:t xml:space="preserve">第二十七条  </w:t>
      </w:r>
      <w:r>
        <w:rPr>
          <w:rFonts w:eastAsia="仿宋_GB2312"/>
          <w:color w:val="000000" w:themeColor="text1"/>
          <w:szCs w:val="32"/>
          <w14:textFill>
            <w14:solidFill>
              <w14:schemeClr w14:val="tx1"/>
            </w14:solidFill>
          </w14:textFill>
        </w:rPr>
        <w:t>省基金项目在实施过程中，项目负责人可以在研究方向不变、不降低结题验收标准的前提下自主调整研究方案、技术路线和参与人，经依托单位审核后于1周内报省科技厅备案。相关项目实施细则另有规定的除外。</w:t>
      </w:r>
    </w:p>
    <w:p>
      <w:pPr>
        <w:shd w:val="clear" w:color="auto" w:fill="FFFFFF"/>
        <w:spacing w:line="580" w:lineRule="exact"/>
        <w:ind w:firstLine="640" w:firstLineChars="200"/>
        <w:rPr>
          <w:rFonts w:eastAsia="仿宋_GB2312"/>
          <w:color w:val="000000" w:themeColor="text1"/>
          <w:szCs w:val="32"/>
          <w14:textFill>
            <w14:solidFill>
              <w14:schemeClr w14:val="tx1"/>
            </w14:solidFill>
          </w14:textFill>
        </w:rPr>
      </w:pPr>
      <w:r>
        <w:rPr>
          <w:rFonts w:eastAsia="黑体"/>
          <w:bCs/>
          <w:color w:val="000000" w:themeColor="text1"/>
          <w:szCs w:val="32"/>
          <w14:textFill>
            <w14:solidFill>
              <w14:schemeClr w14:val="tx1"/>
            </w14:solidFill>
          </w14:textFill>
        </w:rPr>
        <w:t xml:space="preserve">第二十八条  </w:t>
      </w:r>
      <w:r>
        <w:rPr>
          <w:rFonts w:eastAsia="仿宋_GB2312"/>
          <w:color w:val="000000" w:themeColor="text1"/>
          <w:szCs w:val="32"/>
          <w14:textFill>
            <w14:solidFill>
              <w14:schemeClr w14:val="tx1"/>
            </w14:solidFill>
          </w14:textFill>
        </w:rPr>
        <w:t>省基金项目负责人应当严格遵守省级科技研发专项资金管理相关规定和相关法律法规，依法依规使用项目资金。</w:t>
      </w:r>
    </w:p>
    <w:p>
      <w:pPr>
        <w:shd w:val="clear" w:color="auto" w:fill="FFFFFF"/>
        <w:spacing w:line="580" w:lineRule="exact"/>
        <w:ind w:firstLine="640" w:firstLineChars="200"/>
        <w:rPr>
          <w:rFonts w:eastAsia="仿宋_GB2312"/>
          <w:color w:val="000000" w:themeColor="text1"/>
          <w:szCs w:val="32"/>
          <w14:textFill>
            <w14:solidFill>
              <w14:schemeClr w14:val="tx1"/>
            </w14:solidFill>
          </w14:textFill>
        </w:rPr>
      </w:pPr>
      <w:r>
        <w:rPr>
          <w:rFonts w:eastAsia="黑体"/>
          <w:bCs/>
          <w:color w:val="000000" w:themeColor="text1"/>
          <w:szCs w:val="32"/>
          <w14:textFill>
            <w14:solidFill>
              <w14:schemeClr w14:val="tx1"/>
            </w14:solidFill>
          </w14:textFill>
        </w:rPr>
        <w:t xml:space="preserve">第二十九条  </w:t>
      </w:r>
      <w:r>
        <w:rPr>
          <w:rFonts w:eastAsia="仿宋_GB2312"/>
          <w:color w:val="000000" w:themeColor="text1"/>
          <w:szCs w:val="32"/>
          <w14:textFill>
            <w14:solidFill>
              <w14:schemeClr w14:val="tx1"/>
            </w14:solidFill>
          </w14:textFill>
        </w:rPr>
        <w:t>依托单位应当对省基金项目的资金使用情况进行监督，项目负责人、依托单位不得以任何方式侵占、挪用项目资金。</w:t>
      </w:r>
    </w:p>
    <w:p>
      <w:pPr>
        <w:shd w:val="clear" w:color="auto" w:fill="FFFFFF"/>
        <w:spacing w:line="580" w:lineRule="exact"/>
        <w:ind w:firstLine="640" w:firstLineChars="200"/>
        <w:rPr>
          <w:rFonts w:eastAsia="仿宋_GB2312"/>
          <w:color w:val="000000" w:themeColor="text1"/>
          <w:szCs w:val="32"/>
          <w14:textFill>
            <w14:solidFill>
              <w14:schemeClr w14:val="tx1"/>
            </w14:solidFill>
          </w14:textFill>
        </w:rPr>
      </w:pPr>
      <w:r>
        <w:rPr>
          <w:rFonts w:eastAsia="黑体"/>
          <w:bCs/>
          <w:color w:val="000000" w:themeColor="text1"/>
          <w:szCs w:val="32"/>
          <w14:textFill>
            <w14:solidFill>
              <w14:schemeClr w14:val="tx1"/>
            </w14:solidFill>
          </w14:textFill>
        </w:rPr>
        <w:t xml:space="preserve">第三十条  </w:t>
      </w:r>
      <w:r>
        <w:rPr>
          <w:rFonts w:eastAsia="仿宋_GB2312"/>
          <w:bCs/>
          <w:color w:val="000000" w:themeColor="text1"/>
          <w:szCs w:val="32"/>
          <w14:textFill>
            <w14:solidFill>
              <w14:schemeClr w14:val="tx1"/>
            </w14:solidFill>
          </w14:textFill>
        </w:rPr>
        <w:t>省基金</w:t>
      </w:r>
      <w:r>
        <w:rPr>
          <w:rFonts w:eastAsia="仿宋_GB2312"/>
          <w:color w:val="000000" w:themeColor="text1"/>
          <w:szCs w:val="32"/>
          <w14:textFill>
            <w14:solidFill>
              <w14:schemeClr w14:val="tx1"/>
            </w14:solidFill>
          </w14:textFill>
        </w:rPr>
        <w:t>项目在实施过程中，依托单位应当对本单位项目的执行情况、重要进展和阶段性成果进行统计分析，形成年度进展报告，于每年12月底前报送省科技厅。</w:t>
      </w:r>
    </w:p>
    <w:p>
      <w:pPr>
        <w:shd w:val="clear" w:color="auto" w:fill="FFFFFF"/>
        <w:spacing w:line="580" w:lineRule="exact"/>
        <w:ind w:firstLine="640" w:firstLineChars="200"/>
        <w:rPr>
          <w:rFonts w:eastAsia="仿宋_GB2312"/>
          <w:color w:val="000000" w:themeColor="text1"/>
          <w:szCs w:val="32"/>
          <w14:textFill>
            <w14:solidFill>
              <w14:schemeClr w14:val="tx1"/>
            </w14:solidFill>
          </w14:textFill>
        </w:rPr>
      </w:pPr>
      <w:r>
        <w:rPr>
          <w:rFonts w:eastAsia="黑体"/>
          <w:bCs/>
          <w:color w:val="000000" w:themeColor="text1"/>
          <w:szCs w:val="32"/>
          <w14:textFill>
            <w14:solidFill>
              <w14:schemeClr w14:val="tx1"/>
            </w14:solidFill>
          </w14:textFill>
        </w:rPr>
        <w:t xml:space="preserve">第三十一条  </w:t>
      </w:r>
      <w:r>
        <w:rPr>
          <w:rFonts w:eastAsia="仿宋_GB2312"/>
          <w:color w:val="000000" w:themeColor="text1"/>
          <w:szCs w:val="32"/>
          <w14:textFill>
            <w14:solidFill>
              <w14:schemeClr w14:val="tx1"/>
            </w14:solidFill>
          </w14:textFill>
        </w:rPr>
        <w:t>建立以质量和贡献为导向的省基金绩效评价体系，实行代表作和标志性成果评价制度。重点评价项目原创性和科学价值、解决我省经济社会发展需求中关键科学问题的效能、代表性论文等科研成果的质量和水平。</w:t>
      </w:r>
    </w:p>
    <w:p>
      <w:pPr>
        <w:shd w:val="clear" w:color="auto" w:fill="FFFFFF"/>
        <w:spacing w:line="580" w:lineRule="exact"/>
        <w:ind w:firstLine="640" w:firstLineChars="200"/>
        <w:rPr>
          <w:rFonts w:eastAsia="仿宋_GB2312"/>
          <w:color w:val="000000" w:themeColor="text1"/>
          <w:szCs w:val="32"/>
          <w14:textFill>
            <w14:solidFill>
              <w14:schemeClr w14:val="tx1"/>
            </w14:solidFill>
          </w14:textFill>
        </w:rPr>
      </w:pPr>
      <w:r>
        <w:rPr>
          <w:rFonts w:eastAsia="黑体"/>
          <w:bCs/>
          <w:color w:val="000000" w:themeColor="text1"/>
          <w:szCs w:val="32"/>
          <w14:textFill>
            <w14:solidFill>
              <w14:schemeClr w14:val="tx1"/>
            </w14:solidFill>
          </w14:textFill>
        </w:rPr>
        <w:t xml:space="preserve">第三十二条  </w:t>
      </w:r>
      <w:r>
        <w:rPr>
          <w:rFonts w:eastAsia="仿宋_GB2312"/>
          <w:color w:val="000000" w:themeColor="text1"/>
          <w:szCs w:val="32"/>
          <w14:textFill>
            <w14:solidFill>
              <w14:schemeClr w14:val="tx1"/>
            </w14:solidFill>
          </w14:textFill>
        </w:rPr>
        <w:t>依托单位、项目负责人对省基金项目管理不善、违反规定、弄虚作假的，省科技厅、省财政厅视情节轻重，可以撤销项目、收回已拨资金，暂停受理有关人员或依托单位新项目申请，并进行科研失信行为记录。</w:t>
      </w:r>
    </w:p>
    <w:p>
      <w:pPr>
        <w:shd w:val="clear" w:color="auto" w:fill="FFFFFF"/>
        <w:spacing w:line="580" w:lineRule="exact"/>
        <w:ind w:firstLine="640" w:firstLineChars="200"/>
        <w:rPr>
          <w:rFonts w:eastAsia="仿宋_GB2312"/>
          <w:color w:val="000000" w:themeColor="text1"/>
          <w:szCs w:val="32"/>
          <w14:textFill>
            <w14:solidFill>
              <w14:schemeClr w14:val="tx1"/>
            </w14:solidFill>
          </w14:textFill>
        </w:rPr>
      </w:pPr>
      <w:r>
        <w:rPr>
          <w:rFonts w:eastAsia="黑体"/>
          <w:bCs/>
          <w:color w:val="000000" w:themeColor="text1"/>
          <w:szCs w:val="32"/>
          <w14:textFill>
            <w14:solidFill>
              <w14:schemeClr w14:val="tx1"/>
            </w14:solidFill>
          </w14:textFill>
        </w:rPr>
        <w:t xml:space="preserve">第三十三条  </w:t>
      </w:r>
      <w:r>
        <w:rPr>
          <w:rFonts w:eastAsia="仿宋_GB2312"/>
          <w:color w:val="000000" w:themeColor="text1"/>
          <w:szCs w:val="32"/>
          <w14:textFill>
            <w14:solidFill>
              <w14:schemeClr w14:val="tx1"/>
            </w14:solidFill>
          </w14:textFill>
        </w:rPr>
        <w:t>省基金项目研究形成的知识产权的归属、使用和转移，按照国家有关法律、法规执行。</w:t>
      </w:r>
    </w:p>
    <w:p>
      <w:pPr>
        <w:shd w:val="clear" w:color="auto" w:fill="FFFFFF"/>
        <w:spacing w:line="580" w:lineRule="exact"/>
        <w:jc w:val="center"/>
        <w:rPr>
          <w:rFonts w:eastAsia="黑体"/>
          <w:bCs/>
          <w:color w:val="000000" w:themeColor="text1"/>
          <w14:textFill>
            <w14:solidFill>
              <w14:schemeClr w14:val="tx1"/>
            </w14:solidFill>
          </w14:textFill>
        </w:rPr>
      </w:pPr>
      <w:r>
        <w:rPr>
          <w:rFonts w:eastAsia="黑体"/>
          <w:bCs/>
          <w:color w:val="000000" w:themeColor="text1"/>
          <w14:textFill>
            <w14:solidFill>
              <w14:schemeClr w14:val="tx1"/>
            </w14:solidFill>
          </w14:textFill>
        </w:rPr>
        <w:t>第五章  结题与验收</w:t>
      </w:r>
    </w:p>
    <w:p>
      <w:pPr>
        <w:spacing w:line="580" w:lineRule="exact"/>
        <w:ind w:firstLine="640" w:firstLineChars="200"/>
        <w:rPr>
          <w:rFonts w:eastAsia="仿宋_GB2312"/>
          <w:color w:val="000000" w:themeColor="text1"/>
          <w:szCs w:val="32"/>
          <w14:textFill>
            <w14:solidFill>
              <w14:schemeClr w14:val="tx1"/>
            </w14:solidFill>
          </w14:textFill>
        </w:rPr>
      </w:pPr>
      <w:r>
        <w:rPr>
          <w:rFonts w:eastAsia="黑体"/>
          <w:bCs/>
          <w:color w:val="000000" w:themeColor="text1"/>
          <w:szCs w:val="32"/>
          <w14:textFill>
            <w14:solidFill>
              <w14:schemeClr w14:val="tx1"/>
            </w14:solidFill>
          </w14:textFill>
        </w:rPr>
        <w:t xml:space="preserve">第三十四条  </w:t>
      </w:r>
      <w:r>
        <w:rPr>
          <w:rFonts w:eastAsia="仿宋_GB2312"/>
          <w:bCs/>
          <w:color w:val="000000" w:themeColor="text1"/>
          <w:szCs w:val="32"/>
          <w14:textFill>
            <w14:solidFill>
              <w14:schemeClr w14:val="tx1"/>
            </w14:solidFill>
          </w14:textFill>
        </w:rPr>
        <w:t>省基金项目结题验收实行科技报告制度，</w:t>
      </w:r>
      <w:r>
        <w:rPr>
          <w:rFonts w:eastAsia="仿宋_GB2312"/>
          <w:color w:val="000000" w:themeColor="text1"/>
          <w:szCs w:val="32"/>
          <w14:textFill>
            <w14:solidFill>
              <w14:schemeClr w14:val="tx1"/>
            </w14:solidFill>
          </w14:textFill>
        </w:rPr>
        <w:t>科技报告完成情况作为结题验收的必要条件。</w:t>
      </w:r>
    </w:p>
    <w:p>
      <w:pPr>
        <w:spacing w:line="580" w:lineRule="exact"/>
        <w:ind w:firstLine="640" w:firstLineChars="200"/>
        <w:rPr>
          <w:color w:val="000000" w:themeColor="text1"/>
          <w14:textFill>
            <w14:solidFill>
              <w14:schemeClr w14:val="tx1"/>
            </w14:solidFill>
          </w14:textFill>
        </w:rPr>
      </w:pPr>
      <w:r>
        <w:rPr>
          <w:rFonts w:eastAsia="仿宋_GB2312"/>
          <w:color w:val="000000" w:themeColor="text1"/>
          <w:szCs w:val="32"/>
          <w14:textFill>
            <w14:solidFill>
              <w14:schemeClr w14:val="tx1"/>
            </w14:solidFill>
          </w14:textFill>
        </w:rPr>
        <w:t>申请结题验收的省基金项目负责人应当在项目资助期满后</w:t>
      </w:r>
      <w:r>
        <w:rPr>
          <w:rFonts w:hint="default" w:eastAsia="仿宋_GB2312"/>
          <w:color w:val="000000" w:themeColor="text1"/>
          <w:szCs w:val="32"/>
          <w14:textFill>
            <w14:solidFill>
              <w14:schemeClr w14:val="tx1"/>
            </w14:solidFill>
          </w14:textFill>
        </w:rPr>
        <w:t>3个月</w:t>
      </w:r>
      <w:r>
        <w:rPr>
          <w:rFonts w:eastAsia="仿宋_GB2312"/>
          <w:color w:val="000000" w:themeColor="text1"/>
          <w:szCs w:val="32"/>
          <w14:textFill>
            <w14:solidFill>
              <w14:schemeClr w14:val="tx1"/>
            </w14:solidFill>
          </w14:textFill>
        </w:rPr>
        <w:t>内填写科技报告、结题报告，编制项目资助经费决算。</w:t>
      </w:r>
      <w:r>
        <w:rPr>
          <w:rFonts w:eastAsia="仿宋_GB2312"/>
          <w:bCs/>
          <w:color w:val="000000" w:themeColor="text1"/>
          <w:szCs w:val="32"/>
          <w14:textFill>
            <w14:solidFill>
              <w14:schemeClr w14:val="tx1"/>
            </w14:solidFill>
          </w14:textFill>
        </w:rPr>
        <w:t>提前完成各项目标任务的项目可申请提前结题，提前期限一般不超过1年。</w:t>
      </w:r>
    </w:p>
    <w:p>
      <w:pPr>
        <w:spacing w:line="5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省科技厅组织或委托组织省基金项目的结题验收。省联合基金和资助金额在10万元以下的省基金项目，可委托联合资助单位或依托单位进行结题验收，报省科技厅备案。省科技厅视情况对依托单位结题验收情况进行抽查，抽查结果将作为依托单位科研信用管理的重要内容。</w:t>
      </w:r>
    </w:p>
    <w:p>
      <w:pPr>
        <w:spacing w:line="580" w:lineRule="exact"/>
        <w:ind w:firstLine="640" w:firstLineChars="200"/>
        <w:rPr>
          <w:rFonts w:eastAsia="仿宋_GB2312"/>
          <w:color w:val="000000" w:themeColor="text1"/>
          <w:szCs w:val="32"/>
          <w:highlight w:val="none"/>
          <w14:textFill>
            <w14:solidFill>
              <w14:schemeClr w14:val="tx1"/>
            </w14:solidFill>
          </w14:textFill>
        </w:rPr>
      </w:pPr>
      <w:r>
        <w:rPr>
          <w:rFonts w:eastAsia="仿宋_GB2312"/>
          <w:color w:val="000000" w:themeColor="text1"/>
          <w:szCs w:val="32"/>
          <w:highlight w:val="none"/>
          <w14:textFill>
            <w14:solidFill>
              <w14:schemeClr w14:val="tx1"/>
            </w14:solidFill>
          </w14:textFill>
        </w:rPr>
        <w:t>省基金项目结题验收时，依托单位应当对结题材料的真实性和完整性、项目任务完成情况进行审核，必要时应当查阅项目实施情况的原始记录。</w:t>
      </w:r>
    </w:p>
    <w:p>
      <w:pPr>
        <w:spacing w:line="580" w:lineRule="exact"/>
        <w:ind w:firstLine="640" w:firstLineChars="200"/>
        <w:rPr>
          <w:rFonts w:eastAsia="仿宋_GB2312"/>
          <w:color w:val="000000" w:themeColor="text1"/>
          <w:szCs w:val="32"/>
          <w14:textFill>
            <w14:solidFill>
              <w14:schemeClr w14:val="tx1"/>
            </w14:solidFill>
          </w14:textFill>
        </w:rPr>
      </w:pPr>
      <w:r>
        <w:rPr>
          <w:rFonts w:eastAsia="黑体"/>
          <w:bCs/>
          <w:color w:val="000000" w:themeColor="text1"/>
          <w:szCs w:val="32"/>
          <w14:textFill>
            <w14:solidFill>
              <w14:schemeClr w14:val="tx1"/>
            </w14:solidFill>
          </w14:textFill>
        </w:rPr>
        <w:t xml:space="preserve">第三十五条  </w:t>
      </w:r>
      <w:r>
        <w:rPr>
          <w:rFonts w:eastAsia="仿宋_GB2312"/>
          <w:color w:val="000000" w:themeColor="text1"/>
          <w:szCs w:val="32"/>
          <w14:textFill>
            <w14:solidFill>
              <w14:schemeClr w14:val="tx1"/>
            </w14:solidFill>
          </w14:textFill>
        </w:rPr>
        <w:t>省基金项目经结题验收认定研究成果具有重大科学价值、重大创新突破或者重大应用前景，有必要继续资助深入研究的，结题验收专家组应当形成书面材料报省科技厅，经批准后予以持续资助或者推荐申请其他科技计划项目。</w:t>
      </w:r>
    </w:p>
    <w:p>
      <w:pPr>
        <w:shd w:val="clear" w:color="auto" w:fill="FFFFFF"/>
        <w:spacing w:line="580" w:lineRule="exact"/>
        <w:ind w:firstLine="640" w:firstLineChars="200"/>
        <w:rPr>
          <w:rFonts w:eastAsia="仿宋_GB2312"/>
          <w:color w:val="000000" w:themeColor="text1"/>
          <w:szCs w:val="32"/>
          <w14:textFill>
            <w14:solidFill>
              <w14:schemeClr w14:val="tx1"/>
            </w14:solidFill>
          </w14:textFill>
        </w:rPr>
      </w:pPr>
      <w:r>
        <w:rPr>
          <w:rFonts w:eastAsia="黑体"/>
          <w:bCs/>
          <w:color w:val="000000" w:themeColor="text1"/>
          <w:szCs w:val="32"/>
          <w14:textFill>
            <w14:solidFill>
              <w14:schemeClr w14:val="tx1"/>
            </w14:solidFill>
          </w14:textFill>
        </w:rPr>
        <w:t xml:space="preserve">第三十六条  </w:t>
      </w:r>
      <w:r>
        <w:rPr>
          <w:rFonts w:eastAsia="仿宋_GB2312"/>
          <w:color w:val="000000" w:themeColor="text1"/>
          <w:szCs w:val="32"/>
          <w14:textFill>
            <w14:solidFill>
              <w14:schemeClr w14:val="tx1"/>
            </w14:solidFill>
          </w14:textFill>
        </w:rPr>
        <w:t>原始记录能够证明承担探索性强、风险性高的省基金项目负责人已经履行了勤勉尽责义务，但仍不能完成项目研究目标的，依托单位应当及时提出终止项目实施的申请并报省科技厅批准，不影响项目负责人今后继续申请省基金项目。</w:t>
      </w:r>
    </w:p>
    <w:p>
      <w:pPr>
        <w:spacing w:line="5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到期无故不申请延期或者延</w:t>
      </w:r>
      <w:r>
        <w:rPr>
          <w:rFonts w:hint="eastAsia" w:eastAsia="仿宋_GB2312"/>
          <w:color w:val="000000" w:themeColor="text1"/>
          <w:szCs w:val="32"/>
          <w14:textFill>
            <w14:solidFill>
              <w14:schemeClr w14:val="tx1"/>
            </w14:solidFill>
          </w14:textFill>
        </w:rPr>
        <w:t>展</w:t>
      </w:r>
      <w:r>
        <w:rPr>
          <w:rFonts w:eastAsia="仿宋_GB2312"/>
          <w:color w:val="000000" w:themeColor="text1"/>
          <w:szCs w:val="32"/>
          <w14:textFill>
            <w14:solidFill>
              <w14:schemeClr w14:val="tx1"/>
            </w14:solidFill>
          </w14:textFill>
        </w:rPr>
        <w:t>期限已满仍未申请结题验收的，省科技厅可直接对项目进行终止处理。</w:t>
      </w:r>
    </w:p>
    <w:p>
      <w:pPr>
        <w:shd w:val="clear" w:color="auto" w:fill="FFFFFF"/>
        <w:spacing w:line="580" w:lineRule="exact"/>
        <w:ind w:firstLine="640" w:firstLineChars="200"/>
        <w:rPr>
          <w:rFonts w:eastAsia="仿宋_GB2312"/>
          <w:color w:val="000000" w:themeColor="text1"/>
          <w:szCs w:val="32"/>
          <w14:textFill>
            <w14:solidFill>
              <w14:schemeClr w14:val="tx1"/>
            </w14:solidFill>
          </w14:textFill>
        </w:rPr>
      </w:pPr>
      <w:r>
        <w:rPr>
          <w:rFonts w:eastAsia="黑体"/>
          <w:bCs/>
          <w:color w:val="000000" w:themeColor="text1"/>
          <w:szCs w:val="32"/>
          <w14:textFill>
            <w14:solidFill>
              <w14:schemeClr w14:val="tx1"/>
            </w14:solidFill>
          </w14:textFill>
        </w:rPr>
        <w:t xml:space="preserve">第三十七条  </w:t>
      </w:r>
      <w:r>
        <w:rPr>
          <w:rFonts w:eastAsia="仿宋_GB2312"/>
          <w:color w:val="000000" w:themeColor="text1"/>
          <w:szCs w:val="32"/>
          <w14:textFill>
            <w14:solidFill>
              <w14:schemeClr w14:val="tx1"/>
            </w14:solidFill>
          </w14:textFill>
        </w:rPr>
        <w:t>省基金项目结题验收后，省科技厅将对项目后续研究情况进行连续2年的跟踪。2年期间项目负责人应当通过网络管理系统及时提交该项目相关最新研究成果。</w:t>
      </w:r>
    </w:p>
    <w:p>
      <w:pPr>
        <w:shd w:val="clear" w:color="auto" w:fill="FFFFFF"/>
        <w:spacing w:line="580" w:lineRule="exact"/>
        <w:ind w:firstLine="640" w:firstLineChars="200"/>
        <w:rPr>
          <w:rFonts w:eastAsia="仿宋_GB2312"/>
          <w:color w:val="000000" w:themeColor="text1"/>
          <w:szCs w:val="32"/>
          <w14:textFill>
            <w14:solidFill>
              <w14:schemeClr w14:val="tx1"/>
            </w14:solidFill>
          </w14:textFill>
        </w:rPr>
      </w:pPr>
      <w:r>
        <w:rPr>
          <w:rFonts w:eastAsia="黑体"/>
          <w:bCs/>
          <w:color w:val="000000" w:themeColor="text1"/>
          <w:szCs w:val="32"/>
          <w14:textFill>
            <w14:solidFill>
              <w14:schemeClr w14:val="tx1"/>
            </w14:solidFill>
          </w14:textFill>
        </w:rPr>
        <w:t xml:space="preserve">第三十八条  </w:t>
      </w:r>
      <w:r>
        <w:rPr>
          <w:rFonts w:eastAsia="仿宋_GB2312"/>
          <w:color w:val="000000" w:themeColor="text1"/>
          <w:szCs w:val="32"/>
          <w14:textFill>
            <w14:solidFill>
              <w14:schemeClr w14:val="tx1"/>
            </w14:solidFill>
          </w14:textFill>
        </w:rPr>
        <w:t>省基金项目的有关论文、专著、成果评议鉴定资料等，均应当按规定标</w:t>
      </w:r>
      <w:r>
        <w:rPr>
          <w:rFonts w:hint="eastAsia" w:ascii="仿宋_GB2312" w:hAnsi="仿宋_GB2312" w:eastAsia="仿宋_GB2312" w:cs="仿宋_GB2312"/>
          <w:color w:val="000000" w:themeColor="text1"/>
          <w:szCs w:val="32"/>
          <w14:textFill>
            <w14:solidFill>
              <w14:schemeClr w14:val="tx1"/>
            </w14:solidFill>
          </w14:textFill>
        </w:rPr>
        <w:t>注“河南省自然科学基金资助项目”</w:t>
      </w:r>
      <w:r>
        <w:rPr>
          <w:rFonts w:eastAsia="仿宋_GB2312"/>
          <w:color w:val="000000" w:themeColor="text1"/>
          <w:szCs w:val="32"/>
          <w14:textFill>
            <w14:solidFill>
              <w14:schemeClr w14:val="tx1"/>
            </w14:solidFill>
          </w14:textFill>
        </w:rPr>
        <w:t>（或英文标注“Supported by Natural Science Foundation of Henan”）及项目批准号，未标注的不能作为项目结题验收材料。</w:t>
      </w:r>
    </w:p>
    <w:p>
      <w:pPr>
        <w:shd w:val="clear" w:color="auto" w:fill="FFFFFF"/>
        <w:spacing w:line="580" w:lineRule="exact"/>
        <w:jc w:val="center"/>
        <w:rPr>
          <w:rFonts w:eastAsia="黑体"/>
          <w:bCs/>
          <w:color w:val="000000" w:themeColor="text1"/>
          <w14:textFill>
            <w14:solidFill>
              <w14:schemeClr w14:val="tx1"/>
            </w14:solidFill>
          </w14:textFill>
        </w:rPr>
      </w:pPr>
      <w:r>
        <w:rPr>
          <w:rFonts w:eastAsia="黑体"/>
          <w:bCs/>
          <w:color w:val="000000" w:themeColor="text1"/>
          <w14:textFill>
            <w14:solidFill>
              <w14:schemeClr w14:val="tx1"/>
            </w14:solidFill>
          </w14:textFill>
        </w:rPr>
        <w:t>第六章  附则</w:t>
      </w:r>
    </w:p>
    <w:p>
      <w:pPr>
        <w:shd w:val="clear" w:color="auto" w:fill="FFFFFF"/>
        <w:spacing w:line="580" w:lineRule="exact"/>
        <w:ind w:firstLine="640" w:firstLineChars="200"/>
        <w:rPr>
          <w:rFonts w:eastAsia="仿宋_GB2312"/>
          <w:color w:val="000000" w:themeColor="text1"/>
          <w:szCs w:val="32"/>
          <w14:textFill>
            <w14:solidFill>
              <w14:schemeClr w14:val="tx1"/>
            </w14:solidFill>
          </w14:textFill>
        </w:rPr>
      </w:pPr>
      <w:r>
        <w:rPr>
          <w:rFonts w:eastAsia="黑体"/>
          <w:bCs/>
          <w:color w:val="000000" w:themeColor="text1"/>
          <w:szCs w:val="32"/>
          <w14:textFill>
            <w14:solidFill>
              <w14:schemeClr w14:val="tx1"/>
            </w14:solidFill>
          </w14:textFill>
        </w:rPr>
        <w:t xml:space="preserve">第三十九条  </w:t>
      </w:r>
      <w:r>
        <w:rPr>
          <w:rFonts w:eastAsia="仿宋_GB2312"/>
          <w:color w:val="000000" w:themeColor="text1"/>
          <w:szCs w:val="32"/>
          <w14:textFill>
            <w14:solidFill>
              <w14:schemeClr w14:val="tx1"/>
            </w14:solidFill>
          </w14:textFill>
        </w:rPr>
        <w:t>省基金相关类别资助项目可根据需要适时启动实施，并单独制定</w:t>
      </w:r>
      <w:r>
        <w:rPr>
          <w:rFonts w:hint="eastAsia" w:eastAsia="仿宋_GB2312"/>
          <w:color w:val="000000" w:themeColor="text1"/>
          <w:szCs w:val="32"/>
          <w14:textFill>
            <w14:solidFill>
              <w14:schemeClr w14:val="tx1"/>
            </w14:solidFill>
          </w14:textFill>
        </w:rPr>
        <w:t>管理</w:t>
      </w:r>
      <w:r>
        <w:rPr>
          <w:rFonts w:eastAsia="仿宋_GB2312"/>
          <w:color w:val="000000" w:themeColor="text1"/>
          <w:szCs w:val="32"/>
          <w14:textFill>
            <w14:solidFill>
              <w14:schemeClr w14:val="tx1"/>
            </w14:solidFill>
          </w14:textFill>
        </w:rPr>
        <w:t>实施细则。</w:t>
      </w:r>
    </w:p>
    <w:p>
      <w:pPr>
        <w:shd w:val="clear" w:color="auto" w:fill="FFFFFF"/>
        <w:spacing w:line="580" w:lineRule="exact"/>
        <w:ind w:firstLine="640" w:firstLineChars="200"/>
        <w:rPr>
          <w:rFonts w:eastAsia="仿宋_GB2312"/>
          <w:color w:val="000000" w:themeColor="text1"/>
          <w:szCs w:val="32"/>
          <w14:textFill>
            <w14:solidFill>
              <w14:schemeClr w14:val="tx1"/>
            </w14:solidFill>
          </w14:textFill>
        </w:rPr>
      </w:pPr>
      <w:r>
        <w:rPr>
          <w:rFonts w:eastAsia="黑体"/>
          <w:bCs/>
          <w:color w:val="000000" w:themeColor="text1"/>
          <w:szCs w:val="32"/>
          <w14:textFill>
            <w14:solidFill>
              <w14:schemeClr w14:val="tx1"/>
            </w14:solidFill>
          </w14:textFill>
        </w:rPr>
        <w:t>第四十条</w:t>
      </w:r>
      <w:r>
        <w:rPr>
          <w:rFonts w:eastAsia="仿宋_GB2312"/>
          <w:color w:val="000000" w:themeColor="text1"/>
          <w:szCs w:val="32"/>
          <w14:textFill>
            <w14:solidFill>
              <w14:schemeClr w14:val="tx1"/>
            </w14:solidFill>
          </w14:textFill>
        </w:rPr>
        <w:t xml:space="preserve">  省科技厅、</w:t>
      </w:r>
      <w:r>
        <w:rPr>
          <w:rFonts w:hint="eastAsia" w:eastAsia="仿宋_GB2312"/>
          <w:color w:val="000000" w:themeColor="text1"/>
          <w:szCs w:val="32"/>
          <w14:textFill>
            <w14:solidFill>
              <w14:schemeClr w14:val="tx1"/>
            </w14:solidFill>
          </w14:textFill>
        </w:rPr>
        <w:t>省</w:t>
      </w:r>
      <w:r>
        <w:rPr>
          <w:rFonts w:eastAsia="仿宋_GB2312"/>
          <w:color w:val="000000" w:themeColor="text1"/>
          <w:szCs w:val="32"/>
          <w14:textFill>
            <w14:solidFill>
              <w14:schemeClr w14:val="tx1"/>
            </w14:solidFill>
          </w14:textFill>
        </w:rPr>
        <w:t xml:space="preserve">财政厅可委托专业机构进行省基金项目资金的专户管理、资金拨付，以及项目管理、科技评估、监督服务等相关工作。   </w:t>
      </w:r>
    </w:p>
    <w:p>
      <w:pPr>
        <w:shd w:val="clear" w:color="auto" w:fill="FFFFFF"/>
        <w:spacing w:line="580" w:lineRule="exact"/>
        <w:ind w:firstLine="640" w:firstLineChars="200"/>
        <w:rPr>
          <w:rFonts w:eastAsia="仿宋_GB2312"/>
          <w:color w:val="000000" w:themeColor="text1"/>
          <w:szCs w:val="32"/>
          <w14:textFill>
            <w14:solidFill>
              <w14:schemeClr w14:val="tx1"/>
            </w14:solidFill>
          </w14:textFill>
        </w:rPr>
      </w:pPr>
      <w:r>
        <w:rPr>
          <w:rFonts w:eastAsia="黑体"/>
          <w:bCs/>
          <w:color w:val="000000" w:themeColor="text1"/>
          <w:szCs w:val="32"/>
          <w14:textFill>
            <w14:solidFill>
              <w14:schemeClr w14:val="tx1"/>
            </w14:solidFill>
          </w14:textFill>
        </w:rPr>
        <w:t xml:space="preserve">第四十一条  </w:t>
      </w:r>
      <w:r>
        <w:rPr>
          <w:rFonts w:eastAsia="仿宋_GB2312"/>
          <w:color w:val="000000" w:themeColor="text1"/>
          <w:szCs w:val="32"/>
          <w14:textFill>
            <w14:solidFill>
              <w14:schemeClr w14:val="tx1"/>
            </w14:solidFill>
          </w14:textFill>
        </w:rPr>
        <w:t>其他未尽事宜，按照省科技计划项目及资金管理相关规定执行。</w:t>
      </w:r>
    </w:p>
    <w:p>
      <w:pPr>
        <w:shd w:val="clear" w:color="auto" w:fill="FFFFFF"/>
        <w:spacing w:line="580" w:lineRule="exact"/>
        <w:ind w:firstLine="640" w:firstLineChars="200"/>
        <w:rPr>
          <w:rFonts w:eastAsia="仿宋_GB2312"/>
          <w:color w:val="000000" w:themeColor="text1"/>
          <w:szCs w:val="32"/>
          <w14:textFill>
            <w14:solidFill>
              <w14:schemeClr w14:val="tx1"/>
            </w14:solidFill>
          </w14:textFill>
        </w:rPr>
      </w:pPr>
      <w:r>
        <w:rPr>
          <w:rFonts w:eastAsia="黑体"/>
          <w:bCs/>
          <w:color w:val="000000" w:themeColor="text1"/>
          <w:szCs w:val="32"/>
          <w14:textFill>
            <w14:solidFill>
              <w14:schemeClr w14:val="tx1"/>
            </w14:solidFill>
          </w14:textFill>
        </w:rPr>
        <w:t xml:space="preserve">第四十二条  </w:t>
      </w:r>
      <w:r>
        <w:rPr>
          <w:rFonts w:eastAsia="仿宋_GB2312"/>
          <w:color w:val="000000" w:themeColor="text1"/>
          <w:szCs w:val="32"/>
          <w14:textFill>
            <w14:solidFill>
              <w14:schemeClr w14:val="tx1"/>
            </w14:solidFill>
          </w14:textFill>
        </w:rPr>
        <w:t>本办法中所称的</w:t>
      </w:r>
      <w:r>
        <w:rPr>
          <w:rFonts w:hint="eastAsia" w:ascii="仿宋_GB2312" w:hAnsi="仿宋_GB2312" w:eastAsia="仿宋_GB2312" w:cs="仿宋_GB2312"/>
          <w:color w:val="000000" w:themeColor="text1"/>
          <w:szCs w:val="32"/>
          <w14:textFill>
            <w14:solidFill>
              <w14:schemeClr w14:val="tx1"/>
            </w14:solidFill>
          </w14:textFill>
        </w:rPr>
        <w:t>“以上”“以下”“不超过”“不少于”“不低于”</w:t>
      </w:r>
      <w:r>
        <w:rPr>
          <w:rFonts w:eastAsia="仿宋_GB2312"/>
          <w:color w:val="000000" w:themeColor="text1"/>
          <w:szCs w:val="32"/>
          <w14:textFill>
            <w14:solidFill>
              <w14:schemeClr w14:val="tx1"/>
            </w14:solidFill>
          </w14:textFill>
        </w:rPr>
        <w:t>等，均包含本数。</w:t>
      </w:r>
    </w:p>
    <w:p>
      <w:pPr>
        <w:shd w:val="clear" w:color="auto" w:fill="FFFFFF"/>
        <w:spacing w:line="580" w:lineRule="exact"/>
        <w:ind w:firstLine="640" w:firstLineChars="200"/>
        <w:rPr>
          <w:rFonts w:eastAsia="仿宋_GB2312"/>
          <w:color w:val="000000" w:themeColor="text1"/>
          <w:szCs w:val="32"/>
          <w14:textFill>
            <w14:solidFill>
              <w14:schemeClr w14:val="tx1"/>
            </w14:solidFill>
          </w14:textFill>
        </w:rPr>
      </w:pPr>
      <w:r>
        <w:rPr>
          <w:rFonts w:eastAsia="黑体"/>
          <w:bCs/>
          <w:color w:val="000000" w:themeColor="text1"/>
          <w:szCs w:val="32"/>
          <w14:textFill>
            <w14:solidFill>
              <w14:schemeClr w14:val="tx1"/>
            </w14:solidFill>
          </w14:textFill>
        </w:rPr>
        <w:t xml:space="preserve">第四十三条  </w:t>
      </w:r>
      <w:r>
        <w:rPr>
          <w:rFonts w:eastAsia="仿宋_GB2312"/>
          <w:color w:val="000000" w:themeColor="text1"/>
          <w:szCs w:val="32"/>
          <w14:textFill>
            <w14:solidFill>
              <w14:schemeClr w14:val="tx1"/>
            </w14:solidFill>
          </w14:textFill>
        </w:rPr>
        <w:t>本办法自发布之日起施行。原</w:t>
      </w:r>
      <w:r>
        <w:rPr>
          <w:rFonts w:hint="eastAsia" w:ascii="仿宋_GB2312" w:hAnsi="仿宋_GB2312" w:eastAsia="仿宋_GB2312" w:cs="仿宋_GB2312"/>
          <w:color w:val="000000" w:themeColor="text1"/>
          <w:szCs w:val="32"/>
          <w14:textFill>
            <w14:solidFill>
              <w14:schemeClr w14:val="tx1"/>
            </w14:solidFill>
          </w14:textFill>
        </w:rPr>
        <w:t>《河南省自然科学基金项目管理办法（试行）》（豫科〔2019〕141号）</w:t>
      </w:r>
      <w:r>
        <w:rPr>
          <w:rFonts w:ascii="仿宋_GB2312" w:hAnsi="仿宋_GB2312" w:eastAsia="仿宋_GB2312" w:cs="仿宋_GB2312"/>
          <w:color w:val="000000" w:themeColor="text1"/>
          <w:szCs w:val="32"/>
          <w14:textFill>
            <w14:solidFill>
              <w14:schemeClr w14:val="tx1"/>
            </w14:solidFill>
          </w14:textFill>
        </w:rPr>
        <w:t>同时废止。</w:t>
      </w:r>
    </w:p>
    <w:p>
      <w:pPr>
        <w:spacing w:line="580" w:lineRule="exact"/>
        <w:ind w:firstLine="640" w:firstLineChars="200"/>
        <w:rPr>
          <w:rFonts w:eastAsia="仿宋_GB2312"/>
          <w:color w:val="000000" w:themeColor="text1"/>
          <w:szCs w:val="32"/>
          <w14:textFill>
            <w14:solidFill>
              <w14:schemeClr w14:val="tx1"/>
            </w14:solidFill>
          </w14:textFill>
        </w:rPr>
      </w:pPr>
      <w:r>
        <w:rPr>
          <w:rFonts w:eastAsia="黑体"/>
          <w:bCs/>
          <w:color w:val="000000" w:themeColor="text1"/>
          <w:szCs w:val="32"/>
          <w14:textFill>
            <w14:solidFill>
              <w14:schemeClr w14:val="tx1"/>
            </w14:solidFill>
          </w14:textFill>
        </w:rPr>
        <w:t xml:space="preserve">第四十四条  </w:t>
      </w:r>
      <w:r>
        <w:rPr>
          <w:rFonts w:eastAsia="仿宋_GB2312"/>
          <w:color w:val="000000" w:themeColor="text1"/>
          <w:szCs w:val="32"/>
          <w14:textFill>
            <w14:solidFill>
              <w14:schemeClr w14:val="tx1"/>
            </w14:solidFill>
          </w14:textFill>
        </w:rPr>
        <w:t>本办法由省科技厅、省财政厅负责解释。</w:t>
      </w:r>
    </w:p>
    <w:p>
      <w:pPr>
        <w:numPr>
          <w:ilvl w:val="0"/>
          <w:numId w:val="0"/>
        </w:numPr>
        <w:spacing w:line="580" w:lineRule="exact"/>
        <w:rPr>
          <w:rFonts w:eastAsia="仿宋_GB2312"/>
          <w:color w:val="000000" w:themeColor="text1"/>
          <w:szCs w:val="32"/>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附：</w:t>
      </w:r>
      <w:r>
        <w:rPr>
          <w:rFonts w:hint="default" w:eastAsia="仿宋_GB2312"/>
          <w:color w:val="000000" w:themeColor="text1"/>
          <w:szCs w:val="32"/>
          <w14:textFill>
            <w14:solidFill>
              <w14:schemeClr w14:val="tx1"/>
            </w14:solidFill>
          </w14:textFill>
        </w:rPr>
        <w:t>1.</w:t>
      </w:r>
      <w:r>
        <w:rPr>
          <w:rFonts w:eastAsia="仿宋_GB2312"/>
          <w:color w:val="000000" w:themeColor="text1"/>
          <w:szCs w:val="32"/>
          <w14:textFill>
            <w14:solidFill>
              <w14:schemeClr w14:val="tx1"/>
            </w14:solidFill>
          </w14:textFill>
        </w:rPr>
        <w:t>河南省创新研究群体项目管理实施细则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仿宋_GB2312"/>
          <w:color w:val="000000" w:themeColor="text1"/>
          <w:szCs w:val="32"/>
          <w14:textFill>
            <w14:solidFill>
              <w14:schemeClr w14:val="tx1"/>
            </w14:solidFill>
          </w14:textFill>
        </w:rPr>
      </w:pPr>
      <w:r>
        <w:rPr>
          <w:rFonts w:hint="default" w:eastAsia="仿宋_GB2312"/>
          <w:color w:val="000000" w:themeColor="text1"/>
          <w:szCs w:val="32"/>
          <w14:textFill>
            <w14:solidFill>
              <w14:schemeClr w14:val="tx1"/>
            </w14:solidFill>
          </w14:textFill>
        </w:rPr>
        <w:t xml:space="preserve">    2</w:t>
      </w:r>
      <w:r>
        <w:rPr>
          <w:rFonts w:eastAsia="仿宋_GB2312"/>
          <w:color w:val="000000" w:themeColor="text1"/>
          <w:szCs w:val="32"/>
          <w14:textFill>
            <w14:solidFill>
              <w14:schemeClr w14:val="tx1"/>
            </w14:solidFill>
          </w14:textFill>
        </w:rPr>
        <w:t>.河南省杰出青年科学基金项目管理实施细则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 xml:space="preserve">    </w:t>
      </w:r>
      <w:r>
        <w:rPr>
          <w:rFonts w:hint="default" w:eastAsia="仿宋_GB2312"/>
          <w:color w:val="000000" w:themeColor="text1"/>
          <w:szCs w:val="32"/>
          <w14:textFill>
            <w14:solidFill>
              <w14:schemeClr w14:val="tx1"/>
            </w14:solidFill>
          </w14:textFill>
        </w:rPr>
        <w:t>3</w:t>
      </w:r>
      <w:r>
        <w:rPr>
          <w:rFonts w:eastAsia="仿宋_GB2312"/>
          <w:color w:val="000000" w:themeColor="text1"/>
          <w:szCs w:val="32"/>
          <w14:textFill>
            <w14:solidFill>
              <w14:schemeClr w14:val="tx1"/>
            </w14:solidFill>
          </w14:textFill>
        </w:rPr>
        <w:t>.河南省优秀青年科学基金项目管理实施细则</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eastAsia="仿宋_GB2312"/>
          <w:color w:val="000000" w:themeColor="text1"/>
          <w:spacing w:val="-6"/>
          <w:szCs w:val="32"/>
          <w14:textFill>
            <w14:solidFill>
              <w14:schemeClr w14:val="tx1"/>
            </w14:solidFill>
          </w14:textFill>
        </w:rPr>
      </w:pPr>
      <w:r>
        <w:rPr>
          <w:rFonts w:hint="default" w:eastAsia="仿宋_GB2312"/>
          <w:color w:val="000000" w:themeColor="text1"/>
          <w:szCs w:val="32"/>
          <w14:textFill>
            <w14:solidFill>
              <w14:schemeClr w14:val="tx1"/>
            </w14:solidFill>
          </w14:textFill>
        </w:rPr>
        <w:t xml:space="preserve">    4.</w:t>
      </w:r>
      <w:r>
        <w:rPr>
          <w:rFonts w:eastAsia="仿宋_GB2312"/>
          <w:color w:val="000000" w:themeColor="text1"/>
          <w:szCs w:val="32"/>
          <w14:textFill>
            <w14:solidFill>
              <w14:schemeClr w14:val="tx1"/>
            </w14:solidFill>
          </w14:textFill>
        </w:rPr>
        <w:t>河南省青年科学基金项目管理实</w:t>
      </w:r>
      <w:r>
        <w:rPr>
          <w:rFonts w:eastAsia="仿宋_GB2312"/>
          <w:color w:val="000000" w:themeColor="text1"/>
          <w:spacing w:val="-6"/>
          <w:szCs w:val="32"/>
          <w14:textFill>
            <w14:solidFill>
              <w14:schemeClr w14:val="tx1"/>
            </w14:solidFill>
          </w14:textFill>
        </w:rPr>
        <w:t>施细则</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eastAsia="仿宋_GB2312"/>
          <w:color w:val="000000" w:themeColor="text1"/>
          <w:szCs w:val="32"/>
          <w14:textFill>
            <w14:solidFill>
              <w14:schemeClr w14:val="tx1"/>
            </w14:solidFill>
          </w14:textFill>
        </w:rPr>
      </w:pPr>
      <w:r>
        <w:rPr>
          <w:rFonts w:hint="default" w:eastAsia="仿宋_GB2312"/>
          <w:color w:val="000000" w:themeColor="text1"/>
          <w:szCs w:val="32"/>
          <w14:textFill>
            <w14:solidFill>
              <w14:schemeClr w14:val="tx1"/>
            </w14:solidFill>
          </w14:textFill>
        </w:rPr>
        <w:t xml:space="preserve">    5.</w:t>
      </w:r>
      <w:r>
        <w:rPr>
          <w:rFonts w:eastAsia="仿宋_GB2312"/>
          <w:color w:val="000000" w:themeColor="text1"/>
          <w:szCs w:val="32"/>
          <w14:textFill>
            <w14:solidFill>
              <w14:schemeClr w14:val="tx1"/>
            </w14:solidFill>
          </w14:textFill>
        </w:rPr>
        <w:t>河南省重点科学基金项目管理实施细则</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eastAsia="仿宋_GB2312"/>
          <w:color w:val="000000" w:themeColor="text1"/>
          <w:spacing w:val="-6"/>
          <w:szCs w:val="32"/>
          <w14:textFill>
            <w14:solidFill>
              <w14:schemeClr w14:val="tx1"/>
            </w14:solidFill>
          </w14:textFill>
        </w:rPr>
      </w:pPr>
      <w:r>
        <w:rPr>
          <w:rFonts w:hint="default" w:eastAsia="仿宋_GB2312"/>
          <w:color w:val="000000" w:themeColor="text1"/>
          <w:szCs w:val="32"/>
          <w14:textFill>
            <w14:solidFill>
              <w14:schemeClr w14:val="tx1"/>
            </w14:solidFill>
          </w14:textFill>
        </w:rPr>
        <w:t xml:space="preserve">    6.</w:t>
      </w:r>
      <w:r>
        <w:rPr>
          <w:rFonts w:eastAsia="仿宋_GB2312"/>
          <w:color w:val="000000" w:themeColor="text1"/>
          <w:szCs w:val="32"/>
          <w14:textFill>
            <w14:solidFill>
              <w14:schemeClr w14:val="tx1"/>
            </w14:solidFill>
          </w14:textFill>
        </w:rPr>
        <w:t>河南省面上科学基金项目管理</w:t>
      </w:r>
      <w:r>
        <w:rPr>
          <w:rFonts w:eastAsia="仿宋_GB2312"/>
          <w:color w:val="000000" w:themeColor="text1"/>
          <w:spacing w:val="-6"/>
          <w:szCs w:val="32"/>
          <w14:textFill>
            <w14:solidFill>
              <w14:schemeClr w14:val="tx1"/>
            </w14:solidFill>
          </w14:textFill>
        </w:rPr>
        <w:t>实施细则</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eastAsia="仿宋_GB2312"/>
          <w:color w:val="000000" w:themeColor="text1"/>
          <w:szCs w:val="32"/>
          <w14:textFill>
            <w14:solidFill>
              <w14:schemeClr w14:val="tx1"/>
            </w14:solidFill>
          </w14:textFill>
        </w:rPr>
      </w:pPr>
      <w:r>
        <w:rPr>
          <w:rFonts w:hint="default" w:eastAsia="仿宋_GB2312"/>
          <w:color w:val="000000" w:themeColor="text1"/>
          <w:szCs w:val="32"/>
          <w14:textFill>
            <w14:solidFill>
              <w14:schemeClr w14:val="tx1"/>
            </w14:solidFill>
          </w14:textFill>
        </w:rPr>
        <w:t xml:space="preserve">    7.</w:t>
      </w:r>
      <w:r>
        <w:rPr>
          <w:rFonts w:eastAsia="仿宋_GB2312"/>
          <w:color w:val="000000" w:themeColor="text1"/>
          <w:szCs w:val="32"/>
          <w14:textFill>
            <w14:solidFill>
              <w14:schemeClr w14:val="tx1"/>
            </w14:solidFill>
          </w14:textFill>
        </w:rPr>
        <w:t>河南</w:t>
      </w:r>
      <w:r>
        <w:rPr>
          <w:rFonts w:eastAsia="仿宋_GB2312"/>
          <w:color w:val="000000" w:themeColor="text1"/>
          <w:spacing w:val="-8"/>
          <w:szCs w:val="32"/>
          <w14:textFill>
            <w14:solidFill>
              <w14:schemeClr w14:val="tx1"/>
            </w14:solidFill>
          </w14:textFill>
        </w:rPr>
        <w:t>省自然科学基金联合基金项目管理实施细则</w:t>
      </w:r>
    </w:p>
    <w:p>
      <w:pPr>
        <w:spacing w:line="580" w:lineRule="exact"/>
        <w:ind w:firstLine="640" w:firstLineChars="200"/>
        <w:rPr>
          <w:rFonts w:eastAsia="仿宋_GB2312"/>
          <w:color w:val="000000" w:themeColor="text1"/>
          <w:szCs w:val="32"/>
          <w14:textFill>
            <w14:solidFill>
              <w14:schemeClr w14:val="tx1"/>
            </w14:solidFill>
          </w14:textFill>
        </w:rPr>
      </w:pPr>
    </w:p>
    <w:p>
      <w:pPr>
        <w:spacing w:line="580" w:lineRule="exact"/>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br w:type="page"/>
      </w:r>
    </w:p>
    <w:p>
      <w:pPr>
        <w:shd w:val="clear" w:color="auto" w:fill="FFFFFF"/>
        <w:spacing w:line="580" w:lineRule="exact"/>
        <w:rPr>
          <w:rFonts w:hint="default" w:eastAsia="黑体"/>
          <w:color w:val="000000" w:themeColor="text1"/>
          <w:kern w:val="0"/>
          <w:szCs w:val="32"/>
          <w14:textFill>
            <w14:solidFill>
              <w14:schemeClr w14:val="tx1"/>
            </w14:solidFill>
          </w14:textFill>
        </w:rPr>
      </w:pPr>
      <w:r>
        <w:rPr>
          <w:rFonts w:eastAsia="黑体"/>
          <w:color w:val="000000" w:themeColor="text1"/>
          <w:kern w:val="0"/>
          <w:szCs w:val="32"/>
          <w14:textFill>
            <w14:solidFill>
              <w14:schemeClr w14:val="tx1"/>
            </w14:solidFill>
          </w14:textFill>
        </w:rPr>
        <w:t>附</w:t>
      </w:r>
      <w:r>
        <w:rPr>
          <w:rFonts w:hint="default" w:eastAsia="黑体"/>
          <w:color w:val="000000" w:themeColor="text1"/>
          <w:kern w:val="0"/>
          <w:szCs w:val="32"/>
          <w14:textFill>
            <w14:solidFill>
              <w14:schemeClr w14:val="tx1"/>
            </w14:solidFill>
          </w14:textFill>
        </w:rPr>
        <w:t>1</w:t>
      </w:r>
    </w:p>
    <w:p>
      <w:pPr>
        <w:pStyle w:val="2"/>
        <w:spacing w:line="580" w:lineRule="exact"/>
        <w:jc w:val="both"/>
        <w:rPr>
          <w:rFonts w:ascii="Times New Roman" w:hAnsi="Times New Roman" w:cs="Times New Roman"/>
          <w:color w:val="000000" w:themeColor="text1"/>
          <w14:textFill>
            <w14:solidFill>
              <w14:schemeClr w14:val="tx1"/>
            </w14:solidFill>
          </w14:textFill>
        </w:rPr>
      </w:pPr>
    </w:p>
    <w:p>
      <w:pPr>
        <w:spacing w:line="580" w:lineRule="exact"/>
        <w:jc w:val="center"/>
        <w:rPr>
          <w:rFonts w:eastAsia="方正小标宋_GBK"/>
          <w:bCs/>
          <w:color w:val="000000" w:themeColor="text1"/>
          <w:sz w:val="44"/>
          <w:szCs w:val="44"/>
          <w14:textFill>
            <w14:solidFill>
              <w14:schemeClr w14:val="tx1"/>
            </w14:solidFill>
          </w14:textFill>
        </w:rPr>
      </w:pPr>
      <w:r>
        <w:rPr>
          <w:rFonts w:eastAsia="方正小标宋_GBK"/>
          <w:bCs/>
          <w:color w:val="000000" w:themeColor="text1"/>
          <w:sz w:val="44"/>
          <w:szCs w:val="44"/>
          <w14:textFill>
            <w14:solidFill>
              <w14:schemeClr w14:val="tx1"/>
            </w14:solidFill>
          </w14:textFill>
        </w:rPr>
        <w:t>河南省创新研究群体项目管理实施细则</w:t>
      </w:r>
    </w:p>
    <w:p>
      <w:pPr>
        <w:spacing w:line="580" w:lineRule="exact"/>
        <w:ind w:firstLine="640" w:firstLineChars="200"/>
        <w:rPr>
          <w:rFonts w:eastAsia="黑体"/>
          <w:color w:val="000000" w:themeColor="text1"/>
          <w:szCs w:val="32"/>
          <w14:textFill>
            <w14:solidFill>
              <w14:schemeClr w14:val="tx1"/>
            </w14:solidFill>
          </w14:textFill>
        </w:rPr>
      </w:pPr>
    </w:p>
    <w:p>
      <w:pPr>
        <w:spacing w:line="580" w:lineRule="exact"/>
        <w:ind w:firstLine="640" w:firstLineChars="200"/>
        <w:rPr>
          <w:rFonts w:eastAsia="仿宋_GB2312"/>
          <w:color w:val="000000" w:themeColor="text1"/>
          <w:szCs w:val="32"/>
          <w14:textFill>
            <w14:solidFill>
              <w14:schemeClr w14:val="tx1"/>
            </w14:solidFill>
          </w14:textFill>
        </w:rPr>
      </w:pPr>
      <w:r>
        <w:rPr>
          <w:rFonts w:eastAsia="黑体"/>
          <w:color w:val="000000" w:themeColor="text1"/>
          <w:szCs w:val="32"/>
          <w14:textFill>
            <w14:solidFill>
              <w14:schemeClr w14:val="tx1"/>
            </w14:solidFill>
          </w14:textFill>
        </w:rPr>
        <w:t xml:space="preserve">第一条  </w:t>
      </w:r>
      <w:r>
        <w:rPr>
          <w:rFonts w:eastAsia="仿宋_GB2312"/>
          <w:color w:val="000000" w:themeColor="text1"/>
          <w:szCs w:val="32"/>
          <w14:textFill>
            <w14:solidFill>
              <w14:schemeClr w14:val="tx1"/>
            </w14:solidFill>
          </w14:textFill>
        </w:rPr>
        <w:t>为规范和加强河南省创新研究群体项目管理，根据《河南省自然科学基金项目管理办法》，制定本实施细则。</w:t>
      </w:r>
    </w:p>
    <w:p>
      <w:pPr>
        <w:spacing w:line="580" w:lineRule="exact"/>
        <w:ind w:firstLine="640" w:firstLineChars="200"/>
        <w:rPr>
          <w:rFonts w:eastAsia="仿宋_GB2312"/>
          <w:color w:val="000000" w:themeColor="text1"/>
          <w:szCs w:val="32"/>
          <w14:textFill>
            <w14:solidFill>
              <w14:schemeClr w14:val="tx1"/>
            </w14:solidFill>
          </w14:textFill>
        </w:rPr>
      </w:pPr>
      <w:r>
        <w:rPr>
          <w:rFonts w:eastAsia="黑体"/>
          <w:color w:val="000000" w:themeColor="text1"/>
          <w:szCs w:val="32"/>
          <w14:textFill>
            <w14:solidFill>
              <w14:schemeClr w14:val="tx1"/>
            </w14:solidFill>
          </w14:textFill>
        </w:rPr>
        <w:t xml:space="preserve">第二条  </w:t>
      </w:r>
      <w:r>
        <w:rPr>
          <w:rFonts w:eastAsia="仿宋_GB2312"/>
          <w:color w:val="000000" w:themeColor="text1"/>
          <w:szCs w:val="32"/>
          <w14:textFill>
            <w14:solidFill>
              <w14:schemeClr w14:val="tx1"/>
            </w14:solidFill>
          </w14:textFill>
        </w:rPr>
        <w:t>创新研究群体项目主要支持我省优秀中青年科学家为学术带头人和研究骨干在科技前沿或交叉领域组建研究团队，共同围绕一个重要研究方向合作开展创新研究，旨在培</w:t>
      </w:r>
      <w:r>
        <w:rPr>
          <w:rFonts w:eastAsia="仿宋_GB2312"/>
          <w:color w:val="000000" w:themeColor="text1"/>
          <w14:textFill>
            <w14:solidFill>
              <w14:schemeClr w14:val="tx1"/>
            </w14:solidFill>
          </w14:textFill>
        </w:rPr>
        <w:t>养和造就一批在国内外科技前沿占有一席之地的创</w:t>
      </w:r>
      <w:r>
        <w:rPr>
          <w:rFonts w:eastAsia="仿宋_GB2312"/>
          <w:color w:val="000000" w:themeColor="text1"/>
          <w:szCs w:val="32"/>
          <w14:textFill>
            <w14:solidFill>
              <w14:schemeClr w14:val="tx1"/>
            </w14:solidFill>
          </w14:textFill>
        </w:rPr>
        <w:t>新研究群体，引领我省优势学科和新兴产业创新发展</w:t>
      </w:r>
      <w:r>
        <w:rPr>
          <w:rFonts w:eastAsia="仿宋_GB2312"/>
          <w:color w:val="000000" w:themeColor="text1"/>
          <w14:textFill>
            <w14:solidFill>
              <w14:schemeClr w14:val="tx1"/>
            </w14:solidFill>
          </w14:textFill>
        </w:rPr>
        <w:t>。</w:t>
      </w:r>
    </w:p>
    <w:p>
      <w:pPr>
        <w:spacing w:line="580" w:lineRule="exact"/>
        <w:ind w:firstLine="640" w:firstLineChars="200"/>
        <w:rPr>
          <w:rFonts w:eastAsia="仿宋_GB2312"/>
          <w:color w:val="000000" w:themeColor="text1"/>
          <w:szCs w:val="32"/>
          <w14:textFill>
            <w14:solidFill>
              <w14:schemeClr w14:val="tx1"/>
            </w14:solidFill>
          </w14:textFill>
        </w:rPr>
      </w:pPr>
      <w:r>
        <w:rPr>
          <w:rFonts w:eastAsia="黑体"/>
          <w:color w:val="000000" w:themeColor="text1"/>
          <w:szCs w:val="32"/>
          <w14:textFill>
            <w14:solidFill>
              <w14:schemeClr w14:val="tx1"/>
            </w14:solidFill>
          </w14:textFill>
        </w:rPr>
        <w:t xml:space="preserve">第三条  </w:t>
      </w:r>
      <w:r>
        <w:rPr>
          <w:rFonts w:eastAsia="仿宋_GB2312"/>
          <w:color w:val="000000" w:themeColor="text1"/>
          <w:szCs w:val="32"/>
          <w14:textFill>
            <w14:solidFill>
              <w14:schemeClr w14:val="tx1"/>
            </w14:solidFill>
          </w14:textFill>
        </w:rPr>
        <w:t>创新研究群体项目主要包括交叉学科创新研究群体项目和卓越青年创新研究群体项目。</w:t>
      </w:r>
    </w:p>
    <w:p>
      <w:pPr>
        <w:spacing w:line="580" w:lineRule="exact"/>
        <w:ind w:firstLine="640" w:firstLineChars="200"/>
        <w:rPr>
          <w:rFonts w:eastAsia="仿宋_GB2312"/>
          <w:color w:val="000000" w:themeColor="text1"/>
          <w:szCs w:val="32"/>
          <w14:textFill>
            <w14:solidFill>
              <w14:schemeClr w14:val="tx1"/>
            </w14:solidFill>
          </w14:textFill>
        </w:rPr>
      </w:pPr>
      <w:r>
        <w:rPr>
          <w:rFonts w:eastAsia="黑体"/>
          <w:color w:val="000000" w:themeColor="text1"/>
          <w:szCs w:val="32"/>
          <w14:textFill>
            <w14:solidFill>
              <w14:schemeClr w14:val="tx1"/>
            </w14:solidFill>
          </w14:textFill>
        </w:rPr>
        <w:t>第四条</w:t>
      </w:r>
      <w:r>
        <w:rPr>
          <w:rFonts w:eastAsia="仿宋_GB2312"/>
          <w:color w:val="000000" w:themeColor="text1"/>
          <w:szCs w:val="32"/>
          <w14:textFill>
            <w14:solidFill>
              <w14:schemeClr w14:val="tx1"/>
            </w14:solidFill>
          </w14:textFill>
        </w:rPr>
        <w:t xml:space="preserve">  创新研究群体项目实施周期一般为4年，</w:t>
      </w:r>
      <w:r>
        <w:rPr>
          <w:rFonts w:eastAsia="仿宋_GB2312"/>
          <w:color w:val="000000" w:themeColor="text1"/>
          <w:kern w:val="0"/>
          <w:szCs w:val="32"/>
          <w14:textFill>
            <w14:solidFill>
              <w14:schemeClr w14:val="tx1"/>
            </w14:solidFill>
          </w14:textFill>
        </w:rPr>
        <w:t>资助经费主要来源于</w:t>
      </w:r>
      <w:r>
        <w:rPr>
          <w:rFonts w:eastAsia="仿宋_GB2312"/>
          <w:color w:val="000000" w:themeColor="text1"/>
          <w:szCs w:val="32"/>
          <w14:textFill>
            <w14:solidFill>
              <w14:schemeClr w14:val="tx1"/>
            </w14:solidFill>
          </w14:textFill>
        </w:rPr>
        <w:t>省预算拨款</w:t>
      </w:r>
      <w:r>
        <w:rPr>
          <w:rFonts w:eastAsia="仿宋_GB2312"/>
          <w:color w:val="000000" w:themeColor="text1"/>
          <w:kern w:val="0"/>
          <w:szCs w:val="32"/>
          <w14:textFill>
            <w14:solidFill>
              <w14:schemeClr w14:val="tx1"/>
            </w14:solidFill>
          </w14:textFill>
        </w:rPr>
        <w:t>。</w:t>
      </w:r>
    </w:p>
    <w:p>
      <w:pPr>
        <w:spacing w:line="580" w:lineRule="exact"/>
        <w:ind w:firstLine="640" w:firstLineChars="200"/>
        <w:rPr>
          <w:rFonts w:eastAsia="仿宋_GB2312"/>
          <w:color w:val="000000" w:themeColor="text1"/>
          <w:spacing w:val="-6"/>
          <w:szCs w:val="32"/>
          <w14:textFill>
            <w14:solidFill>
              <w14:schemeClr w14:val="tx1"/>
            </w14:solidFill>
          </w14:textFill>
        </w:rPr>
      </w:pPr>
      <w:r>
        <w:rPr>
          <w:rFonts w:eastAsia="黑体"/>
          <w:color w:val="000000" w:themeColor="text1"/>
          <w:szCs w:val="32"/>
          <w14:textFill>
            <w14:solidFill>
              <w14:schemeClr w14:val="tx1"/>
            </w14:solidFill>
          </w14:textFill>
        </w:rPr>
        <w:t xml:space="preserve">第五条  </w:t>
      </w:r>
      <w:r>
        <w:rPr>
          <w:rFonts w:eastAsia="仿宋_GB2312"/>
          <w:color w:val="000000" w:themeColor="text1"/>
          <w:szCs w:val="32"/>
          <w14:textFill>
            <w14:solidFill>
              <w14:schemeClr w14:val="tx1"/>
            </w14:solidFill>
          </w14:textFill>
        </w:rPr>
        <w:t>省科技厅</w:t>
      </w:r>
      <w:r>
        <w:rPr>
          <w:rFonts w:eastAsia="仿宋_GB2312"/>
          <w:color w:val="000000" w:themeColor="text1"/>
          <w:spacing w:val="-6"/>
          <w:szCs w:val="32"/>
          <w14:textFill>
            <w14:solidFill>
              <w14:schemeClr w14:val="tx1"/>
            </w14:solidFill>
          </w14:textFill>
        </w:rPr>
        <w:t>在创新研究群体项目管理过程中主要履行以下职责：</w:t>
      </w:r>
    </w:p>
    <w:p>
      <w:pPr>
        <w:shd w:val="clear" w:color="auto" w:fill="FFFFFF"/>
        <w:spacing w:line="580" w:lineRule="exact"/>
        <w:ind w:firstLine="640" w:firstLineChars="200"/>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（一）受理项目申请；</w:t>
      </w:r>
    </w:p>
    <w:p>
      <w:pPr>
        <w:shd w:val="clear" w:color="auto" w:fill="FFFFFF"/>
        <w:spacing w:line="580" w:lineRule="exact"/>
        <w:ind w:firstLine="640"/>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（二）组织专家评审；</w:t>
      </w:r>
    </w:p>
    <w:p>
      <w:pPr>
        <w:shd w:val="clear" w:color="auto" w:fill="FFFFFF"/>
        <w:spacing w:line="580" w:lineRule="exact"/>
        <w:ind w:firstLine="640" w:firstLineChars="200"/>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（三）批准资助项目；</w:t>
      </w:r>
    </w:p>
    <w:p>
      <w:pPr>
        <w:shd w:val="clear" w:color="auto" w:fill="FFFFFF"/>
        <w:spacing w:line="580" w:lineRule="exact"/>
        <w:ind w:firstLine="640" w:firstLineChars="200"/>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（四）管理监督项目实施；</w:t>
      </w:r>
    </w:p>
    <w:p>
      <w:pPr>
        <w:shd w:val="clear" w:color="auto" w:fill="FFFFFF"/>
        <w:spacing w:line="580" w:lineRule="exact"/>
        <w:ind w:firstLine="640" w:firstLineChars="200"/>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（五）组织开展项目绩效评价。</w:t>
      </w:r>
    </w:p>
    <w:p>
      <w:pPr>
        <w:shd w:val="clear" w:color="auto" w:fill="FFFFFF"/>
        <w:spacing w:line="580" w:lineRule="exact"/>
        <w:ind w:firstLine="640" w:firstLineChars="200"/>
        <w:rPr>
          <w:rFonts w:eastAsia="仿宋_GB2312"/>
          <w:color w:val="000000" w:themeColor="text1"/>
          <w:kern w:val="0"/>
          <w:szCs w:val="32"/>
          <w14:textFill>
            <w14:solidFill>
              <w14:schemeClr w14:val="tx1"/>
            </w14:solidFill>
          </w14:textFill>
        </w:rPr>
      </w:pPr>
      <w:r>
        <w:rPr>
          <w:rFonts w:eastAsia="黑体"/>
          <w:color w:val="000000" w:themeColor="text1"/>
          <w:szCs w:val="32"/>
          <w14:textFill>
            <w14:solidFill>
              <w14:schemeClr w14:val="tx1"/>
            </w14:solidFill>
          </w14:textFill>
        </w:rPr>
        <w:t xml:space="preserve">第六条  </w:t>
      </w:r>
      <w:r>
        <w:rPr>
          <w:rFonts w:eastAsia="仿宋_GB2312"/>
          <w:color w:val="000000" w:themeColor="text1"/>
          <w:kern w:val="0"/>
          <w:szCs w:val="32"/>
          <w14:textFill>
            <w14:solidFill>
              <w14:schemeClr w14:val="tx1"/>
            </w14:solidFill>
          </w14:textFill>
        </w:rPr>
        <w:t>创新研究群体项目申请人应当符合《河南省自然科学基金项目管理办法》的要求并同时具备以下条件：</w:t>
      </w:r>
    </w:p>
    <w:p>
      <w:pPr>
        <w:adjustRightInd w:val="0"/>
        <w:spacing w:line="580" w:lineRule="exact"/>
        <w:ind w:firstLine="800" w:firstLineChars="250"/>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（一）交叉学科创新研究群体项目</w:t>
      </w:r>
    </w:p>
    <w:p>
      <w:pPr>
        <w:adjustRightInd w:val="0"/>
        <w:spacing w:line="580" w:lineRule="exact"/>
        <w:ind w:firstLine="800" w:firstLineChars="25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 xml:space="preserve">1. </w:t>
      </w:r>
      <w:r>
        <w:rPr>
          <w:rFonts w:hint="eastAsia" w:eastAsia="仿宋_GB2312"/>
          <w:color w:val="000000" w:themeColor="text1"/>
          <w:szCs w:val="32"/>
          <w14:textFill>
            <w14:solidFill>
              <w14:schemeClr w14:val="tx1"/>
            </w14:solidFill>
          </w14:textFill>
        </w:rPr>
        <w:t>具有在长期合作基础上形成的包括学术带头人和研究骨干的研究团队。</w:t>
      </w:r>
      <w:r>
        <w:rPr>
          <w:rFonts w:eastAsia="仿宋_GB2312"/>
          <w:color w:val="000000" w:themeColor="text1"/>
          <w:szCs w:val="32"/>
          <w14:textFill>
            <w14:solidFill>
              <w14:schemeClr w14:val="tx1"/>
            </w14:solidFill>
          </w14:textFill>
        </w:rPr>
        <w:t>拟开展的研究工作</w:t>
      </w:r>
      <w:r>
        <w:rPr>
          <w:rFonts w:hint="eastAsia" w:eastAsia="仿宋_GB2312"/>
          <w:color w:val="000000" w:themeColor="text1"/>
          <w:szCs w:val="32"/>
          <w14:textFill>
            <w14:solidFill>
              <w14:schemeClr w14:val="tx1"/>
            </w14:solidFill>
          </w14:textFill>
        </w:rPr>
        <w:t>属于国内外科技前沿领域，能够</w:t>
      </w:r>
      <w:r>
        <w:rPr>
          <w:rFonts w:eastAsia="仿宋_GB2312"/>
          <w:color w:val="000000" w:themeColor="text1"/>
          <w:szCs w:val="32"/>
          <w14:textFill>
            <w14:solidFill>
              <w14:schemeClr w14:val="tx1"/>
            </w14:solidFill>
          </w14:textFill>
        </w:rPr>
        <w:t>引领我省优势学科和新兴产业创新发展</w:t>
      </w:r>
      <w:r>
        <w:rPr>
          <w:rFonts w:hint="eastAsia" w:eastAsia="仿宋_GB2312"/>
          <w:color w:val="000000" w:themeColor="text1"/>
          <w:szCs w:val="32"/>
          <w14:textFill>
            <w14:solidFill>
              <w14:schemeClr w14:val="tx1"/>
            </w14:solidFill>
          </w14:textFill>
        </w:rPr>
        <w:t>。</w:t>
      </w:r>
      <w:r>
        <w:rPr>
          <w:rFonts w:eastAsia="仿宋_GB2312"/>
          <w:color w:val="000000" w:themeColor="text1"/>
          <w:szCs w:val="32"/>
          <w14:textFill>
            <w14:solidFill>
              <w14:schemeClr w14:val="tx1"/>
            </w14:solidFill>
          </w14:textFill>
        </w:rPr>
        <w:t>必须打破学科间壁垒，具有明显的交叉学科研究特征。研究团队核心成员应当来自2个以上学科或行业领域，具备实质性交叉合作研究的基础或具备潜在交叉合作的条件；</w:t>
      </w:r>
    </w:p>
    <w:p>
      <w:pPr>
        <w:adjustRightInd w:val="0"/>
        <w:spacing w:line="580" w:lineRule="exact"/>
        <w:ind w:firstLine="800" w:firstLineChars="25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2.</w:t>
      </w:r>
      <w:r>
        <w:rPr>
          <w:rFonts w:hint="eastAsia" w:eastAsia="仿宋_GB2312"/>
          <w:color w:val="000000" w:themeColor="text1"/>
          <w:szCs w:val="32"/>
          <w14:textFill>
            <w14:solidFill>
              <w14:schemeClr w14:val="tx1"/>
            </w14:solidFill>
          </w14:textFill>
        </w:rPr>
        <w:t>学术带头人作为项目</w:t>
      </w:r>
      <w:r>
        <w:rPr>
          <w:rFonts w:eastAsia="仿宋_GB2312"/>
          <w:color w:val="000000" w:themeColor="text1"/>
          <w:szCs w:val="32"/>
          <w14:textFill>
            <w14:solidFill>
              <w14:schemeClr w14:val="tx1"/>
            </w14:solidFill>
          </w14:textFill>
        </w:rPr>
        <w:t>申请人</w:t>
      </w:r>
      <w:r>
        <w:rPr>
          <w:rFonts w:hint="eastAsia" w:eastAsia="仿宋_GB2312"/>
          <w:color w:val="000000" w:themeColor="text1"/>
          <w:szCs w:val="32"/>
          <w14:textFill>
            <w14:solidFill>
              <w14:schemeClr w14:val="tx1"/>
            </w14:solidFill>
          </w14:textFill>
        </w:rPr>
        <w:t>，</w:t>
      </w:r>
      <w:r>
        <w:rPr>
          <w:rFonts w:eastAsia="仿宋_GB2312"/>
          <w:color w:val="000000" w:themeColor="text1"/>
          <w:szCs w:val="32"/>
          <w14:textFill>
            <w14:solidFill>
              <w14:schemeClr w14:val="tx1"/>
            </w14:solidFill>
          </w14:textFill>
        </w:rPr>
        <w:t>应当具有高级专业技术职务（职称）、较高的学术造诣和国内外影响力，具有较强的团队组织协调能力，并具有开展跨学科交叉研究的经历</w:t>
      </w:r>
      <w:r>
        <w:rPr>
          <w:rFonts w:hint="default" w:eastAsia="仿宋_GB2312"/>
          <w:color w:val="000000" w:themeColor="text1"/>
          <w:szCs w:val="32"/>
          <w14:textFill>
            <w14:solidFill>
              <w14:schemeClr w14:val="tx1"/>
            </w14:solidFill>
          </w14:textFill>
        </w:rPr>
        <w:t>。</w:t>
      </w:r>
      <w:r>
        <w:rPr>
          <w:rFonts w:eastAsia="仿宋_GB2312"/>
          <w:color w:val="000000" w:themeColor="text1"/>
          <w:szCs w:val="32"/>
          <w14:textFill>
            <w14:solidFill>
              <w14:schemeClr w14:val="tx1"/>
            </w14:solidFill>
          </w14:textFill>
        </w:rPr>
        <w:t>项目实施期内应当在职在岗，具备开展项目研究所需科研条件；</w:t>
      </w:r>
    </w:p>
    <w:p>
      <w:pPr>
        <w:adjustRightInd w:val="0"/>
        <w:spacing w:line="580" w:lineRule="exact"/>
        <w:ind w:firstLine="800" w:firstLineChars="250"/>
        <w:rPr>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3.</w:t>
      </w:r>
      <w:r>
        <w:rPr>
          <w:rFonts w:hint="eastAsia" w:eastAsia="仿宋_GB2312"/>
          <w:color w:val="000000" w:themeColor="text1"/>
          <w:szCs w:val="32"/>
          <w14:textFill>
            <w14:solidFill>
              <w14:schemeClr w14:val="tx1"/>
            </w14:solidFill>
          </w14:textFill>
        </w:rPr>
        <w:t>研究骨干作为项目参与人，</w:t>
      </w:r>
      <w:r>
        <w:rPr>
          <w:rFonts w:eastAsia="仿宋_GB2312"/>
          <w:color w:val="000000" w:themeColor="text1"/>
          <w:szCs w:val="32"/>
          <w14:textFill>
            <w14:solidFill>
              <w14:schemeClr w14:val="tx1"/>
            </w14:solidFill>
          </w14:textFill>
        </w:rPr>
        <w:t>应当由5-7人组成，具有合理交叉的专业结构和年龄结构，</w:t>
      </w:r>
      <w:r>
        <w:rPr>
          <w:rFonts w:eastAsia="仿宋_GB2312"/>
          <w:color w:val="000000" w:themeColor="text1"/>
          <w:spacing w:val="-5"/>
          <w:kern w:val="0"/>
          <w:szCs w:val="32"/>
          <w14:textFill>
            <w14:solidFill>
              <w14:schemeClr w14:val="tx1"/>
            </w14:solidFill>
          </w14:textFill>
        </w:rPr>
        <w:t>且均具有高级专业技术职务（职称）或博士学位。</w:t>
      </w:r>
    </w:p>
    <w:p>
      <w:pPr>
        <w:adjustRightInd w:val="0"/>
        <w:spacing w:line="580" w:lineRule="exact"/>
        <w:ind w:firstLine="620" w:firstLineChars="200"/>
        <w:rPr>
          <w:rFonts w:eastAsia="仿宋_GB2312"/>
          <w:color w:val="000000" w:themeColor="text1"/>
          <w:spacing w:val="-5"/>
          <w:kern w:val="0"/>
          <w:szCs w:val="32"/>
          <w14:textFill>
            <w14:solidFill>
              <w14:schemeClr w14:val="tx1"/>
            </w14:solidFill>
          </w14:textFill>
        </w:rPr>
      </w:pPr>
      <w:r>
        <w:rPr>
          <w:rFonts w:eastAsia="仿宋_GB2312"/>
          <w:color w:val="000000" w:themeColor="text1"/>
          <w:spacing w:val="-5"/>
          <w:kern w:val="0"/>
          <w:szCs w:val="32"/>
          <w14:textFill>
            <w14:solidFill>
              <w14:schemeClr w14:val="tx1"/>
            </w14:solidFill>
          </w14:textFill>
        </w:rPr>
        <w:t>（二）卓越青年创新研究群体项目</w:t>
      </w:r>
    </w:p>
    <w:p>
      <w:pPr>
        <w:adjustRightInd w:val="0"/>
        <w:spacing w:line="580" w:lineRule="exact"/>
        <w:ind w:firstLine="800" w:firstLineChars="250"/>
        <w:rPr>
          <w:rFonts w:hint="eastAsia"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1.</w:t>
      </w:r>
      <w:r>
        <w:rPr>
          <w:rFonts w:hint="eastAsia" w:eastAsia="仿宋_GB2312"/>
          <w:color w:val="000000" w:themeColor="text1"/>
          <w:szCs w:val="32"/>
          <w14:textFill>
            <w14:solidFill>
              <w14:schemeClr w14:val="tx1"/>
            </w14:solidFill>
          </w14:textFill>
        </w:rPr>
        <w:t xml:space="preserve"> 具有在长期合作基础上形成的包括学术带头人和研究骨干的研究团队。拟开展的研究工作属于国内外科技前沿领域，能够</w:t>
      </w:r>
      <w:r>
        <w:rPr>
          <w:rFonts w:eastAsia="仿宋_GB2312"/>
          <w:color w:val="000000" w:themeColor="text1"/>
          <w:szCs w:val="32"/>
          <w14:textFill>
            <w14:solidFill>
              <w14:schemeClr w14:val="tx1"/>
            </w14:solidFill>
          </w14:textFill>
        </w:rPr>
        <w:t>引领我省优势学科和新兴产业创新发展。</w:t>
      </w:r>
    </w:p>
    <w:p>
      <w:pPr>
        <w:adjustRightInd w:val="0"/>
        <w:spacing w:line="580" w:lineRule="exact"/>
        <w:ind w:firstLine="800" w:firstLineChars="25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2.</w:t>
      </w:r>
      <w:r>
        <w:rPr>
          <w:rFonts w:hint="eastAsia" w:eastAsia="仿宋_GB2312"/>
          <w:color w:val="000000" w:themeColor="text1"/>
          <w:szCs w:val="32"/>
          <w14:textFill>
            <w14:solidFill>
              <w14:schemeClr w14:val="tx1"/>
            </w14:solidFill>
          </w14:textFill>
        </w:rPr>
        <w:t>学术带头人作为项目</w:t>
      </w:r>
      <w:r>
        <w:rPr>
          <w:rFonts w:eastAsia="仿宋_GB2312"/>
          <w:color w:val="000000" w:themeColor="text1"/>
          <w:szCs w:val="32"/>
          <w14:textFill>
            <w14:solidFill>
              <w14:schemeClr w14:val="tx1"/>
            </w14:solidFill>
          </w14:textFill>
        </w:rPr>
        <w:t>申请人</w:t>
      </w:r>
      <w:r>
        <w:rPr>
          <w:rFonts w:hint="eastAsia" w:eastAsia="仿宋_GB2312"/>
          <w:color w:val="000000" w:themeColor="text1"/>
          <w:szCs w:val="32"/>
          <w14:textFill>
            <w14:solidFill>
              <w14:schemeClr w14:val="tx1"/>
            </w14:solidFill>
          </w14:textFill>
        </w:rPr>
        <w:t>，</w:t>
      </w:r>
      <w:r>
        <w:rPr>
          <w:rFonts w:eastAsia="仿宋_GB2312"/>
          <w:color w:val="000000" w:themeColor="text1"/>
          <w:szCs w:val="32"/>
          <w14:textFill>
            <w14:solidFill>
              <w14:schemeClr w14:val="tx1"/>
            </w14:solidFill>
          </w14:textFill>
        </w:rPr>
        <w:t>应当主持过国家、省杰出青年科学基金项目或优秀青年科学基金项目等高层次青年人才计划项目，申请当年12月31日不超过45周岁；</w:t>
      </w:r>
    </w:p>
    <w:p>
      <w:pPr>
        <w:adjustRightInd w:val="0"/>
        <w:spacing w:line="580" w:lineRule="exact"/>
        <w:ind w:firstLine="640" w:firstLineChars="200"/>
        <w:rPr>
          <w:rFonts w:eastAsia="仿宋_GB2312"/>
          <w:color w:val="000000" w:themeColor="text1"/>
          <w:spacing w:val="-5"/>
          <w:kern w:val="0"/>
          <w:szCs w:val="32"/>
          <w14:textFill>
            <w14:solidFill>
              <w14:schemeClr w14:val="tx1"/>
            </w14:solidFill>
          </w14:textFill>
        </w:rPr>
      </w:pPr>
      <w:r>
        <w:rPr>
          <w:rFonts w:hint="eastAsia" w:eastAsia="仿宋_GB2312"/>
          <w:color w:val="000000" w:themeColor="text1"/>
          <w:szCs w:val="32"/>
          <w14:textFill>
            <w14:solidFill>
              <w14:schemeClr w14:val="tx1"/>
            </w14:solidFill>
          </w14:textFill>
        </w:rPr>
        <w:t>3</w:t>
      </w:r>
      <w:r>
        <w:rPr>
          <w:rFonts w:eastAsia="仿宋_GB2312"/>
          <w:color w:val="000000" w:themeColor="text1"/>
          <w:szCs w:val="32"/>
          <w14:textFill>
            <w14:solidFill>
              <w14:schemeClr w14:val="tx1"/>
            </w14:solidFill>
          </w14:textFill>
        </w:rPr>
        <w:t>.研究</w:t>
      </w:r>
      <w:r>
        <w:rPr>
          <w:rFonts w:hint="eastAsia" w:eastAsia="仿宋_GB2312"/>
          <w:color w:val="000000" w:themeColor="text1"/>
          <w:szCs w:val="32"/>
          <w14:textFill>
            <w14:solidFill>
              <w14:schemeClr w14:val="tx1"/>
            </w14:solidFill>
          </w14:textFill>
        </w:rPr>
        <w:t>骨干作为项目参与人，应当</w:t>
      </w:r>
      <w:r>
        <w:rPr>
          <w:rFonts w:eastAsia="仿宋_GB2312"/>
          <w:color w:val="000000" w:themeColor="text1"/>
          <w:szCs w:val="32"/>
          <w14:textFill>
            <w14:solidFill>
              <w14:schemeClr w14:val="tx1"/>
            </w14:solidFill>
          </w14:textFill>
        </w:rPr>
        <w:t>不超过5人，专业结构和年龄结构合理，前期科研工作基础突出，且均具有高级专业技术职务（职称）或博士学位，平均年龄不超过45周岁。</w:t>
      </w:r>
    </w:p>
    <w:p>
      <w:pPr>
        <w:adjustRightInd w:val="0"/>
        <w:spacing w:line="580" w:lineRule="exact"/>
        <w:ind w:firstLine="640" w:firstLineChars="200"/>
        <w:rPr>
          <w:rFonts w:eastAsia="仿宋_GB2312"/>
          <w:color w:val="000000" w:themeColor="text1"/>
          <w:kern w:val="0"/>
          <w:szCs w:val="32"/>
          <w14:textFill>
            <w14:solidFill>
              <w14:schemeClr w14:val="tx1"/>
            </w14:solidFill>
          </w14:textFill>
        </w:rPr>
      </w:pPr>
      <w:r>
        <w:rPr>
          <w:rFonts w:eastAsia="黑体"/>
          <w:color w:val="000000" w:themeColor="text1"/>
          <w:szCs w:val="32"/>
          <w14:textFill>
            <w14:solidFill>
              <w14:schemeClr w14:val="tx1"/>
            </w14:solidFill>
          </w14:textFill>
        </w:rPr>
        <w:t xml:space="preserve">第七条  </w:t>
      </w:r>
      <w:r>
        <w:rPr>
          <w:rFonts w:eastAsia="仿宋_GB2312"/>
          <w:color w:val="000000" w:themeColor="text1"/>
          <w:kern w:val="0"/>
          <w:szCs w:val="32"/>
          <w14:textFill>
            <w14:solidFill>
              <w14:schemeClr w14:val="tx1"/>
            </w14:solidFill>
          </w14:textFill>
        </w:rPr>
        <w:t>申请创新研究群体项目的数量应当符合以下要求：</w:t>
      </w:r>
    </w:p>
    <w:p>
      <w:pPr>
        <w:adjustRightInd w:val="0"/>
        <w:spacing w:line="580" w:lineRule="exact"/>
        <w:ind w:firstLine="620" w:firstLineChars="200"/>
        <w:rPr>
          <w:rFonts w:eastAsia="仿宋_GB2312"/>
          <w:color w:val="000000" w:themeColor="text1"/>
          <w:spacing w:val="-5"/>
          <w:kern w:val="0"/>
          <w14:textFill>
            <w14:solidFill>
              <w14:schemeClr w14:val="tx1"/>
            </w14:solidFill>
          </w14:textFill>
        </w:rPr>
      </w:pPr>
      <w:r>
        <w:rPr>
          <w:rFonts w:eastAsia="仿宋_GB2312"/>
          <w:color w:val="000000" w:themeColor="text1"/>
          <w:spacing w:val="-5"/>
          <w:kern w:val="0"/>
          <w14:textFill>
            <w14:solidFill>
              <w14:schemeClr w14:val="tx1"/>
            </w14:solidFill>
          </w14:textFill>
        </w:rPr>
        <w:t>（一）</w:t>
      </w:r>
      <w:r>
        <w:rPr>
          <w:rFonts w:eastAsia="仿宋_GB2312"/>
          <w:color w:val="000000" w:themeColor="text1"/>
          <w:kern w:val="0"/>
          <w14:textFill>
            <w14:solidFill>
              <w14:schemeClr w14:val="tx1"/>
            </w14:solidFill>
          </w14:textFill>
        </w:rPr>
        <w:t>项目参与人</w:t>
      </w:r>
      <w:r>
        <w:rPr>
          <w:rFonts w:eastAsia="仿宋_GB2312"/>
          <w:color w:val="000000" w:themeColor="text1"/>
          <w:spacing w:val="-5"/>
          <w:kern w:val="0"/>
          <w14:textFill>
            <w14:solidFill>
              <w14:schemeClr w14:val="tx1"/>
            </w14:solidFill>
          </w14:textFill>
        </w:rPr>
        <w:t>参与申请创新研究群体项目不得超</w:t>
      </w:r>
      <w:r>
        <w:rPr>
          <w:rFonts w:eastAsia="仿宋_GB2312"/>
          <w:color w:val="000000" w:themeColor="text1"/>
          <w:szCs w:val="32"/>
          <w14:textFill>
            <w14:solidFill>
              <w14:schemeClr w14:val="tx1"/>
            </w14:solidFill>
          </w14:textFill>
        </w:rPr>
        <w:t>过1项；</w:t>
      </w:r>
    </w:p>
    <w:p>
      <w:pPr>
        <w:adjustRightInd w:val="0"/>
        <w:spacing w:line="580" w:lineRule="exact"/>
        <w:ind w:firstLine="640"/>
        <w:rPr>
          <w:rFonts w:eastAsia="仿宋_GB2312"/>
          <w:color w:val="000000" w:themeColor="text1"/>
          <w:spacing w:val="-5"/>
          <w:kern w:val="0"/>
          <w14:textFill>
            <w14:solidFill>
              <w14:schemeClr w14:val="tx1"/>
            </w14:solidFill>
          </w14:textFill>
        </w:rPr>
      </w:pPr>
      <w:r>
        <w:rPr>
          <w:rFonts w:eastAsia="仿宋_GB2312"/>
          <w:color w:val="000000" w:themeColor="text1"/>
          <w:spacing w:val="-5"/>
          <w:kern w:val="0"/>
          <w14:textFill>
            <w14:solidFill>
              <w14:schemeClr w14:val="tx1"/>
            </w14:solidFill>
          </w14:textFill>
        </w:rPr>
        <w:t>（二）在研创新研究群体项目的负责人</w:t>
      </w:r>
      <w:r>
        <w:rPr>
          <w:rFonts w:eastAsia="仿宋_GB2312"/>
          <w:color w:val="000000" w:themeColor="text1"/>
          <w:kern w:val="0"/>
          <w14:textFill>
            <w14:solidFill>
              <w14:schemeClr w14:val="tx1"/>
            </w14:solidFill>
          </w14:textFill>
        </w:rPr>
        <w:t>与参与人</w:t>
      </w:r>
      <w:r>
        <w:rPr>
          <w:rFonts w:eastAsia="仿宋_GB2312"/>
          <w:color w:val="000000" w:themeColor="text1"/>
          <w:spacing w:val="-5"/>
          <w:kern w:val="0"/>
          <w14:textFill>
            <w14:solidFill>
              <w14:schemeClr w14:val="tx1"/>
            </w14:solidFill>
          </w14:textFill>
        </w:rPr>
        <w:t>不得申请或者参与申请。</w:t>
      </w:r>
    </w:p>
    <w:p>
      <w:pPr>
        <w:spacing w:line="580" w:lineRule="exact"/>
        <w:ind w:firstLine="640" w:firstLineChars="200"/>
        <w:rPr>
          <w:rFonts w:eastAsia="仿宋_GB2312"/>
          <w:color w:val="000000" w:themeColor="text1"/>
          <w:szCs w:val="32"/>
          <w14:textFill>
            <w14:solidFill>
              <w14:schemeClr w14:val="tx1"/>
            </w14:solidFill>
          </w14:textFill>
        </w:rPr>
      </w:pPr>
      <w:r>
        <w:rPr>
          <w:rFonts w:eastAsia="黑体"/>
          <w:color w:val="000000" w:themeColor="text1"/>
          <w:szCs w:val="32"/>
          <w14:textFill>
            <w14:solidFill>
              <w14:schemeClr w14:val="tx1"/>
            </w14:solidFill>
          </w14:textFill>
        </w:rPr>
        <w:t xml:space="preserve">第八条  </w:t>
      </w:r>
      <w:r>
        <w:rPr>
          <w:rFonts w:eastAsia="仿宋_GB2312"/>
          <w:color w:val="000000" w:themeColor="text1"/>
          <w:kern w:val="0"/>
          <w:szCs w:val="32"/>
          <w14:textFill>
            <w14:solidFill>
              <w14:schemeClr w14:val="tx1"/>
            </w14:solidFill>
          </w14:textFill>
        </w:rPr>
        <w:t>创新研究群体项目申</w:t>
      </w:r>
      <w:r>
        <w:rPr>
          <w:rFonts w:eastAsia="仿宋_GB2312"/>
          <w:color w:val="000000" w:themeColor="text1"/>
          <w:szCs w:val="32"/>
          <w14:textFill>
            <w14:solidFill>
              <w14:schemeClr w14:val="tx1"/>
            </w14:solidFill>
          </w14:textFill>
        </w:rPr>
        <w:t>请人若有近2年申请国家自然科学基金未获资助的相关项目，可选择提供通讯评审意见供专家评审时参考。</w:t>
      </w:r>
    </w:p>
    <w:p>
      <w:pPr>
        <w:spacing w:line="580" w:lineRule="exact"/>
        <w:ind w:firstLine="640" w:firstLineChars="200"/>
        <w:rPr>
          <w:rFonts w:eastAsia="仿宋_GB2312"/>
          <w:color w:val="000000" w:themeColor="text1"/>
          <w:kern w:val="0"/>
          <w:szCs w:val="32"/>
          <w14:textFill>
            <w14:solidFill>
              <w14:schemeClr w14:val="tx1"/>
            </w14:solidFill>
          </w14:textFill>
        </w:rPr>
      </w:pPr>
      <w:r>
        <w:rPr>
          <w:rFonts w:eastAsia="黑体"/>
          <w:color w:val="000000" w:themeColor="text1"/>
          <w:szCs w:val="32"/>
          <w14:textFill>
            <w14:solidFill>
              <w14:schemeClr w14:val="tx1"/>
            </w14:solidFill>
          </w14:textFill>
        </w:rPr>
        <w:t>第九条</w:t>
      </w:r>
      <w:r>
        <w:rPr>
          <w:rFonts w:eastAsia="仿宋_GB2312"/>
          <w:color w:val="000000" w:themeColor="text1"/>
          <w:spacing w:val="-5"/>
          <w:kern w:val="0"/>
          <w14:textFill>
            <w14:solidFill>
              <w14:schemeClr w14:val="tx1"/>
            </w14:solidFill>
          </w14:textFill>
        </w:rPr>
        <w:t xml:space="preserve">  创新研究群体项目评审采取通讯评审和会议评审相结合的方式进行。评审专家评审时除按照《河南省自然科学基金项目管理办法》第十八条规定进行评价外，还应当着重评价研究团队开展合作研究的可行性</w:t>
      </w:r>
      <w:r>
        <w:rPr>
          <w:rFonts w:hint="eastAsia" w:eastAsia="仿宋_GB2312"/>
          <w:color w:val="000000" w:themeColor="text1"/>
          <w:spacing w:val="-5"/>
          <w:kern w:val="0"/>
          <w14:textFill>
            <w14:solidFill>
              <w14:schemeClr w14:val="tx1"/>
            </w14:solidFill>
          </w14:textFill>
        </w:rPr>
        <w:t>，</w:t>
      </w:r>
      <w:r>
        <w:rPr>
          <w:rFonts w:eastAsia="仿宋_GB2312"/>
          <w:color w:val="000000" w:themeColor="text1"/>
          <w:spacing w:val="-5"/>
          <w:kern w:val="0"/>
          <w14:textFill>
            <w14:solidFill>
              <w14:schemeClr w14:val="tx1"/>
            </w14:solidFill>
          </w14:textFill>
        </w:rPr>
        <w:t>申请人国内外学术影响力</w:t>
      </w:r>
      <w:r>
        <w:rPr>
          <w:rFonts w:hint="eastAsia" w:eastAsia="仿宋_GB2312"/>
          <w:color w:val="000000" w:themeColor="text1"/>
          <w:spacing w:val="-5"/>
          <w:kern w:val="0"/>
          <w14:textFill>
            <w14:solidFill>
              <w14:schemeClr w14:val="tx1"/>
            </w14:solidFill>
          </w14:textFill>
        </w:rPr>
        <w:t>、把握研究方向的能力和</w:t>
      </w:r>
      <w:r>
        <w:rPr>
          <w:rFonts w:eastAsia="仿宋_GB2312"/>
          <w:color w:val="000000" w:themeColor="text1"/>
          <w:spacing w:val="-5"/>
          <w:kern w:val="0"/>
          <w14:textFill>
            <w14:solidFill>
              <w14:schemeClr w14:val="tx1"/>
            </w14:solidFill>
          </w14:textFill>
        </w:rPr>
        <w:t>组织协调能力</w:t>
      </w:r>
      <w:r>
        <w:rPr>
          <w:rFonts w:hint="eastAsia" w:eastAsia="仿宋_GB2312"/>
          <w:color w:val="000000" w:themeColor="text1"/>
          <w:spacing w:val="-5"/>
          <w:kern w:val="0"/>
          <w14:textFill>
            <w14:solidFill>
              <w14:schemeClr w14:val="tx1"/>
            </w14:solidFill>
          </w14:textFill>
        </w:rPr>
        <w:t>，研究</w:t>
      </w:r>
      <w:r>
        <w:rPr>
          <w:rFonts w:eastAsia="仿宋_GB2312"/>
          <w:color w:val="000000" w:themeColor="text1"/>
          <w:spacing w:val="-5"/>
          <w:kern w:val="0"/>
          <w14:textFill>
            <w14:solidFill>
              <w14:schemeClr w14:val="tx1"/>
            </w14:solidFill>
          </w14:textFill>
        </w:rPr>
        <w:t>团队整体学术水平以及专业结构和年龄结构的合理性等方面情况。</w:t>
      </w:r>
    </w:p>
    <w:p>
      <w:pPr>
        <w:spacing w:line="5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通讯评审：由</w:t>
      </w:r>
      <w:r>
        <w:rPr>
          <w:rFonts w:hint="default" w:eastAsia="仿宋_GB2312"/>
          <w:color w:val="000000" w:themeColor="text1"/>
          <w:szCs w:val="32"/>
          <w14:textFill>
            <w14:solidFill>
              <w14:schemeClr w14:val="tx1"/>
            </w14:solidFill>
          </w14:textFill>
        </w:rPr>
        <w:t>5</w:t>
      </w:r>
      <w:r>
        <w:rPr>
          <w:rFonts w:eastAsia="仿宋_GB2312"/>
          <w:color w:val="000000" w:themeColor="text1"/>
          <w:kern w:val="0"/>
          <w:szCs w:val="32"/>
          <w14:textFill>
            <w14:solidFill>
              <w14:schemeClr w14:val="tx1"/>
            </w14:solidFill>
          </w14:textFill>
        </w:rPr>
        <w:t>名以上同行专家进行通讯评审，每个项目有效评审意见不少于</w:t>
      </w:r>
      <w:r>
        <w:rPr>
          <w:rFonts w:hint="default" w:eastAsia="仿宋_GB2312"/>
          <w:color w:val="000000" w:themeColor="text1"/>
          <w:szCs w:val="32"/>
          <w14:textFill>
            <w14:solidFill>
              <w14:schemeClr w14:val="tx1"/>
            </w14:solidFill>
          </w14:textFill>
        </w:rPr>
        <w:t>5</w:t>
      </w:r>
      <w:r>
        <w:rPr>
          <w:rFonts w:eastAsia="仿宋_GB2312"/>
          <w:color w:val="000000" w:themeColor="text1"/>
          <w:kern w:val="0"/>
          <w:szCs w:val="32"/>
          <w14:textFill>
            <w14:solidFill>
              <w14:schemeClr w14:val="tx1"/>
            </w14:solidFill>
          </w14:textFill>
        </w:rPr>
        <w:t>份。根据通讯评审情况，按照年度资助计划1:1.5左右的比例，</w:t>
      </w:r>
      <w:r>
        <w:rPr>
          <w:rFonts w:eastAsia="仿宋_GB2312"/>
          <w:color w:val="000000" w:themeColor="text1"/>
          <w:szCs w:val="32"/>
          <w14:textFill>
            <w14:solidFill>
              <w14:schemeClr w14:val="tx1"/>
            </w14:solidFill>
          </w14:textFill>
        </w:rPr>
        <w:t>择优确定进入会议评审的初选项目。</w:t>
      </w:r>
    </w:p>
    <w:p>
      <w:pPr>
        <w:spacing w:line="5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会议评审：由7名以上高层次同行专家组成学科专家组，组织对初选项目进行答辩评审，并以投票表决方式择优提出建议资助项目。建议资助项目得票数不得低于专家总人数的二分之一。</w:t>
      </w:r>
    </w:p>
    <w:p>
      <w:pPr>
        <w:spacing w:line="580" w:lineRule="exact"/>
        <w:ind w:firstLine="640" w:firstLineChars="200"/>
        <w:rPr>
          <w:rFonts w:eastAsia="仿宋_GB2312"/>
          <w:color w:val="000000" w:themeColor="text1"/>
          <w:szCs w:val="32"/>
          <w14:textFill>
            <w14:solidFill>
              <w14:schemeClr w14:val="tx1"/>
            </w14:solidFill>
          </w14:textFill>
        </w:rPr>
      </w:pPr>
      <w:r>
        <w:rPr>
          <w:rFonts w:eastAsia="黑体"/>
          <w:color w:val="000000" w:themeColor="text1"/>
          <w:szCs w:val="32"/>
          <w14:textFill>
            <w14:solidFill>
              <w14:schemeClr w14:val="tx1"/>
            </w14:solidFill>
          </w14:textFill>
        </w:rPr>
        <w:t xml:space="preserve">第十条  </w:t>
      </w:r>
      <w:r>
        <w:rPr>
          <w:rFonts w:eastAsia="仿宋_GB2312"/>
          <w:color w:val="000000" w:themeColor="text1"/>
          <w:szCs w:val="32"/>
          <w14:textFill>
            <w14:solidFill>
              <w14:schemeClr w14:val="tx1"/>
            </w14:solidFill>
          </w14:textFill>
        </w:rPr>
        <w:t>省科技厅根据评审结果，确定拟资助创新研究群体项目并予以公示，公示期不少于5个工作日。</w:t>
      </w:r>
    </w:p>
    <w:p>
      <w:pPr>
        <w:spacing w:line="580" w:lineRule="exact"/>
        <w:ind w:firstLine="640" w:firstLineChars="200"/>
        <w:rPr>
          <w:rFonts w:eastAsia="仿宋_GB2312"/>
          <w:color w:val="000000" w:themeColor="text1"/>
          <w:szCs w:val="32"/>
          <w14:textFill>
            <w14:solidFill>
              <w14:schemeClr w14:val="tx1"/>
            </w14:solidFill>
          </w14:textFill>
        </w:rPr>
      </w:pPr>
      <w:r>
        <w:rPr>
          <w:rFonts w:eastAsia="黑体"/>
          <w:color w:val="000000" w:themeColor="text1"/>
          <w:szCs w:val="32"/>
          <w14:textFill>
            <w14:solidFill>
              <w14:schemeClr w14:val="tx1"/>
            </w14:solidFill>
          </w14:textFill>
        </w:rPr>
        <w:t xml:space="preserve">第十一条  </w:t>
      </w:r>
      <w:r>
        <w:rPr>
          <w:rFonts w:eastAsia="仿宋_GB2312"/>
          <w:color w:val="000000" w:themeColor="text1"/>
          <w:szCs w:val="32"/>
          <w14:textFill>
            <w14:solidFill>
              <w14:schemeClr w14:val="tx1"/>
            </w14:solidFill>
          </w14:textFill>
        </w:rPr>
        <w:t>公示期满后，省科技厅会同省财政厅下达创新研究群体项目立项资助计划。</w:t>
      </w:r>
    </w:p>
    <w:p>
      <w:pPr>
        <w:spacing w:line="580" w:lineRule="exact"/>
        <w:ind w:firstLine="640" w:firstLineChars="200"/>
        <w:rPr>
          <w:rFonts w:eastAsia="仿宋_GB2312"/>
          <w:color w:val="000000" w:themeColor="text1"/>
          <w:szCs w:val="32"/>
          <w14:textFill>
            <w14:solidFill>
              <w14:schemeClr w14:val="tx1"/>
            </w14:solidFill>
          </w14:textFill>
        </w:rPr>
      </w:pPr>
      <w:r>
        <w:rPr>
          <w:rFonts w:eastAsia="黑体"/>
          <w:color w:val="000000" w:themeColor="text1"/>
          <w:szCs w:val="32"/>
          <w14:textFill>
            <w14:solidFill>
              <w14:schemeClr w14:val="tx1"/>
            </w14:solidFill>
          </w14:textFill>
        </w:rPr>
        <w:t xml:space="preserve">第十二条  </w:t>
      </w:r>
      <w:r>
        <w:rPr>
          <w:rFonts w:eastAsia="仿宋_GB2312"/>
          <w:color w:val="000000" w:themeColor="text1"/>
          <w:szCs w:val="32"/>
          <w14:textFill>
            <w14:solidFill>
              <w14:schemeClr w14:val="tx1"/>
            </w14:solidFill>
          </w14:textFill>
        </w:rPr>
        <w:t>创新研究群体项目参与人应当保持稳定。由于客观原因确实需要增加或者退出的，应当由依托单位审核后报省科技厅批准。</w:t>
      </w:r>
    </w:p>
    <w:p>
      <w:pPr>
        <w:spacing w:line="5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新增加的项目参与人应当符合本细则第六条和第七条的相关要求；退出的项目参与人2年内不得申请或者参与申请创新研究群体项目。</w:t>
      </w:r>
    </w:p>
    <w:p>
      <w:pPr>
        <w:adjustRightInd w:val="0"/>
        <w:spacing w:line="580" w:lineRule="exact"/>
        <w:ind w:firstLine="640"/>
        <w:rPr>
          <w:rFonts w:eastAsia="仿宋_GB2312"/>
          <w:color w:val="000000" w:themeColor="text1"/>
          <w:szCs w:val="32"/>
          <w14:textFill>
            <w14:solidFill>
              <w14:schemeClr w14:val="tx1"/>
            </w14:solidFill>
          </w14:textFill>
        </w:rPr>
      </w:pPr>
      <w:r>
        <w:rPr>
          <w:rFonts w:eastAsia="黑体"/>
          <w:color w:val="000000" w:themeColor="text1"/>
          <w:szCs w:val="32"/>
          <w14:textFill>
            <w14:solidFill>
              <w14:schemeClr w14:val="tx1"/>
            </w14:solidFill>
          </w14:textFill>
        </w:rPr>
        <w:t xml:space="preserve">第十三条 </w:t>
      </w:r>
      <w:r>
        <w:rPr>
          <w:rFonts w:eastAsia="仿宋_GB2312"/>
          <w:color w:val="000000" w:themeColor="text1"/>
          <w:szCs w:val="32"/>
          <w14:textFill>
            <w14:solidFill>
              <w14:schemeClr w14:val="tx1"/>
            </w14:solidFill>
          </w14:textFill>
        </w:rPr>
        <w:t xml:space="preserve"> 省科技厅应当在创新研究群体项目实施中期，组织5名以上同行专家对项目进展情况进行评估，并出具中期评估意见。</w:t>
      </w:r>
    </w:p>
    <w:p>
      <w:pPr>
        <w:spacing w:line="580" w:lineRule="exact"/>
        <w:ind w:firstLine="640" w:firstLineChars="200"/>
        <w:rPr>
          <w:rFonts w:eastAsia="仿宋_GB2312"/>
          <w:color w:val="000000" w:themeColor="text1"/>
          <w:szCs w:val="32"/>
          <w14:textFill>
            <w14:solidFill>
              <w14:schemeClr w14:val="tx1"/>
            </w14:solidFill>
          </w14:textFill>
        </w:rPr>
      </w:pPr>
      <w:r>
        <w:rPr>
          <w:rFonts w:eastAsia="黑体"/>
          <w:color w:val="000000" w:themeColor="text1"/>
          <w:szCs w:val="32"/>
          <w14:textFill>
            <w14:solidFill>
              <w14:schemeClr w14:val="tx1"/>
            </w14:solidFill>
          </w14:textFill>
        </w:rPr>
        <w:t xml:space="preserve">第十四条  </w:t>
      </w:r>
      <w:r>
        <w:rPr>
          <w:rFonts w:eastAsia="仿宋_GB2312"/>
          <w:color w:val="000000" w:themeColor="text1"/>
          <w:szCs w:val="32"/>
          <w14:textFill>
            <w14:solidFill>
              <w14:schemeClr w14:val="tx1"/>
            </w14:solidFill>
          </w14:textFill>
        </w:rPr>
        <w:t>创新研究群体项目的结题验收由省科技厅组织。依托单位对结题材料的真实性和完整性审核后，统一报送省科技厅。省科技厅组织5名以上同行专家对项目进行结题验收，并出具验收意见书。</w:t>
      </w:r>
    </w:p>
    <w:p>
      <w:pPr>
        <w:spacing w:line="580" w:lineRule="exact"/>
        <w:ind w:firstLine="640" w:firstLineChars="200"/>
        <w:rPr>
          <w:rFonts w:eastAsia="仿宋_GB2312"/>
          <w:color w:val="000000" w:themeColor="text1"/>
          <w:szCs w:val="32"/>
          <w14:textFill>
            <w14:solidFill>
              <w14:schemeClr w14:val="tx1"/>
            </w14:solidFill>
          </w14:textFill>
        </w:rPr>
      </w:pPr>
      <w:r>
        <w:rPr>
          <w:rFonts w:eastAsia="黑体"/>
          <w:color w:val="000000" w:themeColor="text1"/>
          <w:szCs w:val="32"/>
          <w14:textFill>
            <w14:solidFill>
              <w14:schemeClr w14:val="tx1"/>
            </w14:solidFill>
          </w14:textFill>
        </w:rPr>
        <w:t xml:space="preserve">第十五条  </w:t>
      </w:r>
      <w:r>
        <w:rPr>
          <w:rFonts w:eastAsia="仿宋_GB2312"/>
          <w:color w:val="000000" w:themeColor="text1"/>
          <w:szCs w:val="32"/>
          <w14:textFill>
            <w14:solidFill>
              <w14:schemeClr w14:val="tx1"/>
            </w14:solidFill>
          </w14:textFill>
        </w:rPr>
        <w:t>本细则自发布之日起施行。</w:t>
      </w:r>
    </w:p>
    <w:p>
      <w:pPr>
        <w:rPr>
          <w:rFonts w:eastAsia="黑体"/>
          <w:color w:val="000000" w:themeColor="text1"/>
          <w:szCs w:val="32"/>
          <w14:textFill>
            <w14:solidFill>
              <w14:schemeClr w14:val="tx1"/>
            </w14:solidFill>
          </w14:textFill>
        </w:rPr>
      </w:pPr>
      <w:r>
        <w:rPr>
          <w:rFonts w:eastAsia="黑体"/>
          <w:color w:val="000000" w:themeColor="text1"/>
          <w:szCs w:val="32"/>
          <w14:textFill>
            <w14:solidFill>
              <w14:schemeClr w14:val="tx1"/>
            </w14:solidFill>
          </w14:textFill>
        </w:rPr>
        <w:br w:type="page"/>
      </w:r>
    </w:p>
    <w:p>
      <w:pPr>
        <w:spacing w:line="580" w:lineRule="exact"/>
        <w:rPr>
          <w:rFonts w:hint="default" w:eastAsia="黑体"/>
          <w:color w:val="000000" w:themeColor="text1"/>
          <w:szCs w:val="32"/>
          <w14:textFill>
            <w14:solidFill>
              <w14:schemeClr w14:val="tx1"/>
            </w14:solidFill>
          </w14:textFill>
        </w:rPr>
      </w:pPr>
      <w:r>
        <w:rPr>
          <w:rFonts w:eastAsia="黑体"/>
          <w:color w:val="000000" w:themeColor="text1"/>
          <w:szCs w:val="32"/>
          <w14:textFill>
            <w14:solidFill>
              <w14:schemeClr w14:val="tx1"/>
            </w14:solidFill>
          </w14:textFill>
        </w:rPr>
        <w:t>附</w:t>
      </w:r>
      <w:r>
        <w:rPr>
          <w:rFonts w:hint="default" w:eastAsia="黑体"/>
          <w:color w:val="000000" w:themeColor="text1"/>
          <w:szCs w:val="32"/>
          <w14:textFill>
            <w14:solidFill>
              <w14:schemeClr w14:val="tx1"/>
            </w14:solidFill>
          </w14:textFill>
        </w:rPr>
        <w:t>2</w:t>
      </w:r>
    </w:p>
    <w:p>
      <w:pPr>
        <w:pStyle w:val="2"/>
        <w:spacing w:line="580" w:lineRule="exact"/>
        <w:jc w:val="both"/>
        <w:rPr>
          <w:rFonts w:ascii="Times New Roman" w:hAnsi="Times New Roman" w:cs="Times New Roman"/>
          <w:color w:val="000000" w:themeColor="text1"/>
          <w14:textFill>
            <w14:solidFill>
              <w14:schemeClr w14:val="tx1"/>
            </w14:solidFill>
          </w14:textFill>
        </w:rPr>
      </w:pPr>
    </w:p>
    <w:p>
      <w:pPr>
        <w:spacing w:line="580" w:lineRule="exact"/>
        <w:jc w:val="center"/>
        <w:rPr>
          <w:rFonts w:eastAsia="方正小标宋_GBK"/>
          <w:bCs/>
          <w:color w:val="000000" w:themeColor="text1"/>
          <w:sz w:val="44"/>
          <w:szCs w:val="44"/>
          <w14:textFill>
            <w14:solidFill>
              <w14:schemeClr w14:val="tx1"/>
            </w14:solidFill>
          </w14:textFill>
        </w:rPr>
      </w:pPr>
      <w:r>
        <w:rPr>
          <w:rFonts w:eastAsia="方正小标宋_GBK"/>
          <w:bCs/>
          <w:color w:val="000000" w:themeColor="text1"/>
          <w:sz w:val="44"/>
          <w:szCs w:val="44"/>
          <w14:textFill>
            <w14:solidFill>
              <w14:schemeClr w14:val="tx1"/>
            </w14:solidFill>
          </w14:textFill>
        </w:rPr>
        <w:t>河南省杰出青年科学基金项目管理实施细则</w:t>
      </w:r>
    </w:p>
    <w:p>
      <w:pPr>
        <w:spacing w:line="580" w:lineRule="exact"/>
        <w:ind w:firstLine="640" w:firstLineChars="200"/>
        <w:rPr>
          <w:rFonts w:eastAsia="黑体"/>
          <w:color w:val="000000" w:themeColor="text1"/>
          <w:szCs w:val="32"/>
          <w14:textFill>
            <w14:solidFill>
              <w14:schemeClr w14:val="tx1"/>
            </w14:solidFill>
          </w14:textFill>
        </w:rPr>
      </w:pPr>
    </w:p>
    <w:p>
      <w:pPr>
        <w:spacing w:line="580" w:lineRule="exact"/>
        <w:ind w:firstLine="640" w:firstLineChars="200"/>
        <w:rPr>
          <w:rFonts w:eastAsia="仿宋_GB2312"/>
          <w:color w:val="000000" w:themeColor="text1"/>
          <w:szCs w:val="32"/>
          <w14:textFill>
            <w14:solidFill>
              <w14:schemeClr w14:val="tx1"/>
            </w14:solidFill>
          </w14:textFill>
        </w:rPr>
      </w:pPr>
      <w:r>
        <w:rPr>
          <w:rFonts w:eastAsia="黑体"/>
          <w:color w:val="000000" w:themeColor="text1"/>
          <w:szCs w:val="32"/>
          <w14:textFill>
            <w14:solidFill>
              <w14:schemeClr w14:val="tx1"/>
            </w14:solidFill>
          </w14:textFill>
        </w:rPr>
        <w:t xml:space="preserve">第一条  </w:t>
      </w:r>
      <w:r>
        <w:rPr>
          <w:rFonts w:eastAsia="仿宋_GB2312"/>
          <w:color w:val="000000" w:themeColor="text1"/>
          <w:szCs w:val="32"/>
          <w14:textFill>
            <w14:solidFill>
              <w14:schemeClr w14:val="tx1"/>
            </w14:solidFill>
          </w14:textFill>
        </w:rPr>
        <w:t>为规范和加强河南省杰出青年科学基金项目（以下简称杰青项目）管理，根据《河南省自然科学基金项目管理办法》，制定本实施细则。</w:t>
      </w:r>
    </w:p>
    <w:p>
      <w:pPr>
        <w:spacing w:line="580" w:lineRule="exact"/>
        <w:ind w:firstLine="640" w:firstLineChars="200"/>
        <w:rPr>
          <w:rFonts w:eastAsia="仿宋_GB2312"/>
          <w:color w:val="000000" w:themeColor="text1"/>
          <w:szCs w:val="32"/>
          <w14:textFill>
            <w14:solidFill>
              <w14:schemeClr w14:val="tx1"/>
            </w14:solidFill>
          </w14:textFill>
        </w:rPr>
      </w:pPr>
      <w:r>
        <w:rPr>
          <w:rFonts w:eastAsia="黑体"/>
          <w:color w:val="000000" w:themeColor="text1"/>
          <w:szCs w:val="32"/>
          <w14:textFill>
            <w14:solidFill>
              <w14:schemeClr w14:val="tx1"/>
            </w14:solidFill>
          </w14:textFill>
        </w:rPr>
        <w:t xml:space="preserve">第二条  </w:t>
      </w:r>
      <w:r>
        <w:rPr>
          <w:rFonts w:eastAsia="仿宋_GB2312"/>
          <w:color w:val="000000" w:themeColor="text1"/>
          <w:szCs w:val="32"/>
          <w14:textFill>
            <w14:solidFill>
              <w14:schemeClr w14:val="tx1"/>
            </w14:solidFill>
          </w14:textFill>
        </w:rPr>
        <w:t>杰青项目主要支持在基础研究方面已取得国内外同行公认的突出创新性成果、具有创新发展潜力、有一定社会影响的优秀青年科技人员立足科学前沿，有效利用国内外科技资源开展创新研究，旨在培养造就一批有望进入国内外科技前沿的杰出青年学术带头人。</w:t>
      </w:r>
    </w:p>
    <w:p>
      <w:pPr>
        <w:spacing w:line="580" w:lineRule="exact"/>
        <w:ind w:firstLine="640" w:firstLineChars="200"/>
        <w:rPr>
          <w:rFonts w:eastAsia="仿宋_GB2312"/>
          <w:color w:val="000000" w:themeColor="text1"/>
          <w:szCs w:val="32"/>
          <w14:textFill>
            <w14:solidFill>
              <w14:schemeClr w14:val="tx1"/>
            </w14:solidFill>
          </w14:textFill>
        </w:rPr>
      </w:pPr>
      <w:r>
        <w:rPr>
          <w:rFonts w:eastAsia="黑体"/>
          <w:color w:val="000000" w:themeColor="text1"/>
          <w:szCs w:val="32"/>
          <w14:textFill>
            <w14:solidFill>
              <w14:schemeClr w14:val="tx1"/>
            </w14:solidFill>
          </w14:textFill>
        </w:rPr>
        <w:t>第三条</w:t>
      </w:r>
      <w:r>
        <w:rPr>
          <w:rFonts w:eastAsia="仿宋_GB2312"/>
          <w:color w:val="000000" w:themeColor="text1"/>
          <w:szCs w:val="32"/>
          <w14:textFill>
            <w14:solidFill>
              <w14:schemeClr w14:val="tx1"/>
            </w14:solidFill>
          </w14:textFill>
        </w:rPr>
        <w:t xml:space="preserve">  杰青项目实施周期一般为3年，资助经费主要来源于省预算拨款。</w:t>
      </w:r>
    </w:p>
    <w:p>
      <w:pPr>
        <w:spacing w:line="580" w:lineRule="exact"/>
        <w:ind w:firstLine="640" w:firstLineChars="200"/>
        <w:rPr>
          <w:rFonts w:eastAsia="仿宋_GB2312"/>
          <w:color w:val="000000" w:themeColor="text1"/>
          <w:spacing w:val="-6"/>
          <w:szCs w:val="32"/>
          <w14:textFill>
            <w14:solidFill>
              <w14:schemeClr w14:val="tx1"/>
            </w14:solidFill>
          </w14:textFill>
        </w:rPr>
      </w:pPr>
      <w:r>
        <w:rPr>
          <w:rFonts w:eastAsia="黑体"/>
          <w:color w:val="000000" w:themeColor="text1"/>
          <w:szCs w:val="32"/>
          <w14:textFill>
            <w14:solidFill>
              <w14:schemeClr w14:val="tx1"/>
            </w14:solidFill>
          </w14:textFill>
        </w:rPr>
        <w:t xml:space="preserve">第四条  </w:t>
      </w:r>
      <w:r>
        <w:rPr>
          <w:rFonts w:eastAsia="仿宋_GB2312"/>
          <w:color w:val="000000" w:themeColor="text1"/>
          <w:szCs w:val="32"/>
          <w14:textFill>
            <w14:solidFill>
              <w14:schemeClr w14:val="tx1"/>
            </w14:solidFill>
          </w14:textFill>
        </w:rPr>
        <w:t>省科技厅</w:t>
      </w:r>
      <w:r>
        <w:rPr>
          <w:rFonts w:eastAsia="仿宋_GB2312"/>
          <w:color w:val="000000" w:themeColor="text1"/>
          <w:spacing w:val="-6"/>
          <w:szCs w:val="32"/>
          <w14:textFill>
            <w14:solidFill>
              <w14:schemeClr w14:val="tx1"/>
            </w14:solidFill>
          </w14:textFill>
        </w:rPr>
        <w:t>在杰青项目管理过程中主要履行以下职责：</w:t>
      </w:r>
    </w:p>
    <w:p>
      <w:pPr>
        <w:shd w:val="clear" w:color="auto" w:fill="FFFFFF"/>
        <w:spacing w:line="580" w:lineRule="exact"/>
        <w:ind w:firstLine="640" w:firstLineChars="200"/>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（一）受理项目申请；</w:t>
      </w:r>
    </w:p>
    <w:p>
      <w:pPr>
        <w:shd w:val="clear" w:color="auto" w:fill="FFFFFF"/>
        <w:spacing w:line="580" w:lineRule="exact"/>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　　（二）组织专家评审；</w:t>
      </w:r>
    </w:p>
    <w:p>
      <w:pPr>
        <w:shd w:val="clear" w:color="auto" w:fill="FFFFFF"/>
        <w:spacing w:line="580" w:lineRule="exact"/>
        <w:ind w:firstLine="640"/>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（三）批准资助项目；</w:t>
      </w:r>
    </w:p>
    <w:p>
      <w:pPr>
        <w:shd w:val="clear" w:color="auto" w:fill="FFFFFF"/>
        <w:spacing w:line="580" w:lineRule="exact"/>
        <w:ind w:firstLine="640"/>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（四）管理监督项目实施；</w:t>
      </w:r>
    </w:p>
    <w:p>
      <w:pPr>
        <w:spacing w:line="580" w:lineRule="exact"/>
        <w:ind w:firstLine="640" w:firstLineChars="200"/>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（五）组织开展项目绩效评价。</w:t>
      </w:r>
    </w:p>
    <w:p>
      <w:pPr>
        <w:shd w:val="clear" w:color="auto" w:fill="FFFFFF"/>
        <w:spacing w:line="580" w:lineRule="exact"/>
        <w:ind w:firstLine="640" w:firstLineChars="200"/>
        <w:rPr>
          <w:rFonts w:eastAsia="仿宋_GB2312"/>
          <w:color w:val="000000" w:themeColor="text1"/>
          <w:kern w:val="0"/>
          <w:szCs w:val="32"/>
          <w14:textFill>
            <w14:solidFill>
              <w14:schemeClr w14:val="tx1"/>
            </w14:solidFill>
          </w14:textFill>
        </w:rPr>
      </w:pPr>
      <w:r>
        <w:rPr>
          <w:rFonts w:eastAsia="黑体"/>
          <w:color w:val="000000" w:themeColor="text1"/>
          <w:szCs w:val="32"/>
          <w14:textFill>
            <w14:solidFill>
              <w14:schemeClr w14:val="tx1"/>
            </w14:solidFill>
          </w14:textFill>
        </w:rPr>
        <w:t xml:space="preserve">第五条  </w:t>
      </w:r>
      <w:r>
        <w:rPr>
          <w:rFonts w:eastAsia="仿宋_GB2312"/>
          <w:color w:val="000000" w:themeColor="text1"/>
          <w:kern w:val="0"/>
          <w:szCs w:val="32"/>
          <w14:textFill>
            <w14:solidFill>
              <w14:schemeClr w14:val="tx1"/>
            </w14:solidFill>
          </w14:textFill>
        </w:rPr>
        <w:t>杰青项目申请人应当符合《河南省自然科学基金项目管理办法》的要求并同时具备以下条件：</w:t>
      </w:r>
    </w:p>
    <w:p>
      <w:pPr>
        <w:shd w:val="clear" w:color="auto" w:fill="FFFFFF"/>
        <w:spacing w:line="580" w:lineRule="exact"/>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　　（一）申请当年12月31日不超过45周岁；</w:t>
      </w:r>
    </w:p>
    <w:p>
      <w:pPr>
        <w:spacing w:line="5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（二）在基础研究工作中，已取得国内外同行公认的突出创新性成果，拟开展的研究工作创新性较强，且与我省经济社会发展结合较紧密；</w:t>
      </w:r>
    </w:p>
    <w:p>
      <w:pPr>
        <w:spacing w:line="5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（三）未获得过国家级和省级各类更高层次人才项目资助。</w:t>
      </w:r>
    </w:p>
    <w:p>
      <w:pPr>
        <w:spacing w:line="580" w:lineRule="exact"/>
        <w:ind w:firstLine="640" w:firstLineChars="200"/>
        <w:rPr>
          <w:rFonts w:eastAsia="仿宋_GB2312"/>
          <w:color w:val="000000" w:themeColor="text1"/>
          <w:szCs w:val="32"/>
          <w14:textFill>
            <w14:solidFill>
              <w14:schemeClr w14:val="tx1"/>
            </w14:solidFill>
          </w14:textFill>
        </w:rPr>
      </w:pPr>
      <w:r>
        <w:rPr>
          <w:rFonts w:eastAsia="黑体"/>
          <w:color w:val="000000" w:themeColor="text1"/>
          <w:szCs w:val="32"/>
          <w14:textFill>
            <w14:solidFill>
              <w14:schemeClr w14:val="tx1"/>
            </w14:solidFill>
          </w14:textFill>
        </w:rPr>
        <w:t xml:space="preserve">第六条  </w:t>
      </w:r>
      <w:r>
        <w:rPr>
          <w:rFonts w:eastAsia="仿宋_GB2312"/>
          <w:color w:val="000000" w:themeColor="text1"/>
          <w:kern w:val="0"/>
          <w:szCs w:val="32"/>
          <w14:textFill>
            <w14:solidFill>
              <w14:schemeClr w14:val="tx1"/>
            </w14:solidFill>
          </w14:textFill>
        </w:rPr>
        <w:t>杰青项目</w:t>
      </w:r>
      <w:r>
        <w:rPr>
          <w:rFonts w:eastAsia="仿宋_GB2312"/>
          <w:color w:val="000000" w:themeColor="text1"/>
          <w:szCs w:val="32"/>
          <w14:textFill>
            <w14:solidFill>
              <w14:schemeClr w14:val="tx1"/>
            </w14:solidFill>
          </w14:textFill>
        </w:rPr>
        <w:t>申请人若有近2年申请国家自然科学基金未获资助的相关项目，可选择提供通讯评审意见供专家评审时参考。</w:t>
      </w:r>
    </w:p>
    <w:p>
      <w:pPr>
        <w:spacing w:line="580" w:lineRule="exact"/>
        <w:ind w:firstLine="640" w:firstLineChars="200"/>
        <w:rPr>
          <w:rFonts w:eastAsia="仿宋_GB2312"/>
          <w:color w:val="000000" w:themeColor="text1"/>
          <w:szCs w:val="32"/>
          <w14:textFill>
            <w14:solidFill>
              <w14:schemeClr w14:val="tx1"/>
            </w14:solidFill>
          </w14:textFill>
        </w:rPr>
      </w:pPr>
      <w:r>
        <w:rPr>
          <w:rFonts w:eastAsia="黑体"/>
          <w:color w:val="000000" w:themeColor="text1"/>
          <w:szCs w:val="32"/>
          <w14:textFill>
            <w14:solidFill>
              <w14:schemeClr w14:val="tx1"/>
            </w14:solidFill>
          </w14:textFill>
        </w:rPr>
        <w:t xml:space="preserve">第七条  </w:t>
      </w:r>
      <w:r>
        <w:rPr>
          <w:rFonts w:eastAsia="仿宋_GB2312"/>
          <w:color w:val="000000" w:themeColor="text1"/>
          <w:kern w:val="0"/>
          <w:szCs w:val="32"/>
          <w14:textFill>
            <w14:solidFill>
              <w14:schemeClr w14:val="tx1"/>
            </w14:solidFill>
          </w14:textFill>
        </w:rPr>
        <w:t>杰青项目</w:t>
      </w:r>
      <w:r>
        <w:rPr>
          <w:rFonts w:eastAsia="仿宋_GB2312"/>
          <w:color w:val="000000" w:themeColor="text1"/>
          <w:szCs w:val="32"/>
          <w14:textFill>
            <w14:solidFill>
              <w14:schemeClr w14:val="tx1"/>
            </w14:solidFill>
          </w14:textFill>
        </w:rPr>
        <w:t>申请人限为1人。</w:t>
      </w:r>
    </w:p>
    <w:p>
      <w:pPr>
        <w:spacing w:line="580" w:lineRule="exact"/>
        <w:ind w:firstLine="640" w:firstLineChars="200"/>
        <w:rPr>
          <w:rFonts w:eastAsia="仿宋_GB2312"/>
          <w:color w:val="000000" w:themeColor="text1"/>
          <w:szCs w:val="32"/>
          <w14:textFill>
            <w14:solidFill>
              <w14:schemeClr w14:val="tx1"/>
            </w14:solidFill>
          </w14:textFill>
        </w:rPr>
      </w:pPr>
      <w:r>
        <w:rPr>
          <w:rFonts w:eastAsia="黑体"/>
          <w:color w:val="000000" w:themeColor="text1"/>
          <w:szCs w:val="32"/>
          <w14:textFill>
            <w14:solidFill>
              <w14:schemeClr w14:val="tx1"/>
            </w14:solidFill>
          </w14:textFill>
        </w:rPr>
        <w:t xml:space="preserve">第八条  </w:t>
      </w:r>
      <w:r>
        <w:rPr>
          <w:rFonts w:eastAsia="仿宋_GB2312"/>
          <w:color w:val="000000" w:themeColor="text1"/>
          <w:kern w:val="0"/>
          <w:szCs w:val="32"/>
          <w14:textFill>
            <w14:solidFill>
              <w14:schemeClr w14:val="tx1"/>
            </w14:solidFill>
          </w14:textFill>
        </w:rPr>
        <w:t>杰青项目评审采取通讯评审和会议评审相结合的方式进行。</w:t>
      </w:r>
    </w:p>
    <w:p>
      <w:pPr>
        <w:spacing w:line="5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通讯评审：由5</w:t>
      </w:r>
      <w:r>
        <w:rPr>
          <w:rFonts w:eastAsia="仿宋_GB2312"/>
          <w:color w:val="000000" w:themeColor="text1"/>
          <w:kern w:val="0"/>
          <w:szCs w:val="32"/>
          <w14:textFill>
            <w14:solidFill>
              <w14:schemeClr w14:val="tx1"/>
            </w14:solidFill>
          </w14:textFill>
        </w:rPr>
        <w:t>名以上同行专家进行通讯评审，着重评价申请人前期科研工作基础和拟开展的研究工作等方面情况，每个项目有效评审意见不少于</w:t>
      </w:r>
      <w:r>
        <w:rPr>
          <w:rFonts w:eastAsia="仿宋_GB2312"/>
          <w:color w:val="000000" w:themeColor="text1"/>
          <w:szCs w:val="32"/>
          <w14:textFill>
            <w14:solidFill>
              <w14:schemeClr w14:val="tx1"/>
            </w14:solidFill>
          </w14:textFill>
        </w:rPr>
        <w:t>5</w:t>
      </w:r>
      <w:r>
        <w:rPr>
          <w:rFonts w:eastAsia="仿宋_GB2312"/>
          <w:color w:val="000000" w:themeColor="text1"/>
          <w:kern w:val="0"/>
          <w:szCs w:val="32"/>
          <w14:textFill>
            <w14:solidFill>
              <w14:schemeClr w14:val="tx1"/>
            </w14:solidFill>
          </w14:textFill>
        </w:rPr>
        <w:t>份。根据通讯评审情况，按照年度资助计划1:1.5左右的比例，</w:t>
      </w:r>
      <w:r>
        <w:rPr>
          <w:rFonts w:eastAsia="仿宋_GB2312"/>
          <w:color w:val="000000" w:themeColor="text1"/>
          <w:szCs w:val="32"/>
          <w14:textFill>
            <w14:solidFill>
              <w14:schemeClr w14:val="tx1"/>
            </w14:solidFill>
          </w14:textFill>
        </w:rPr>
        <w:t>择优确定进入会议评审的初选项目。</w:t>
      </w:r>
    </w:p>
    <w:p>
      <w:pPr>
        <w:spacing w:line="5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会议评审：由7名以上高层次同行专家组成学科专家组，组织对初选项目进行答辩评审，并以投票表决方式择优提出建议资助项目。建议资助项目得票数不得低于专家总人数的二分之一。</w:t>
      </w:r>
    </w:p>
    <w:p>
      <w:pPr>
        <w:spacing w:line="580" w:lineRule="exact"/>
        <w:ind w:firstLine="640" w:firstLineChars="200"/>
        <w:rPr>
          <w:rFonts w:eastAsia="仿宋_GB2312"/>
          <w:color w:val="000000" w:themeColor="text1"/>
          <w:szCs w:val="32"/>
          <w14:textFill>
            <w14:solidFill>
              <w14:schemeClr w14:val="tx1"/>
            </w14:solidFill>
          </w14:textFill>
        </w:rPr>
      </w:pPr>
      <w:r>
        <w:rPr>
          <w:rFonts w:eastAsia="黑体"/>
          <w:color w:val="000000" w:themeColor="text1"/>
          <w:szCs w:val="32"/>
          <w14:textFill>
            <w14:solidFill>
              <w14:schemeClr w14:val="tx1"/>
            </w14:solidFill>
          </w14:textFill>
        </w:rPr>
        <w:t xml:space="preserve">第九条  </w:t>
      </w:r>
      <w:r>
        <w:rPr>
          <w:rFonts w:eastAsia="仿宋_GB2312"/>
          <w:color w:val="000000" w:themeColor="text1"/>
          <w:szCs w:val="32"/>
          <w14:textFill>
            <w14:solidFill>
              <w14:schemeClr w14:val="tx1"/>
            </w14:solidFill>
          </w14:textFill>
        </w:rPr>
        <w:t>省科技厅根据评审结果，确定拟资助杰青项目并予以公示，公示期不少于5个工作日。</w:t>
      </w:r>
    </w:p>
    <w:p>
      <w:pPr>
        <w:spacing w:line="580" w:lineRule="exact"/>
        <w:ind w:firstLine="640" w:firstLineChars="200"/>
        <w:rPr>
          <w:rFonts w:eastAsia="仿宋_GB2312"/>
          <w:color w:val="000000" w:themeColor="text1"/>
          <w:szCs w:val="32"/>
          <w14:textFill>
            <w14:solidFill>
              <w14:schemeClr w14:val="tx1"/>
            </w14:solidFill>
          </w14:textFill>
        </w:rPr>
      </w:pPr>
      <w:r>
        <w:rPr>
          <w:rFonts w:eastAsia="黑体"/>
          <w:color w:val="000000" w:themeColor="text1"/>
          <w:szCs w:val="32"/>
          <w14:textFill>
            <w14:solidFill>
              <w14:schemeClr w14:val="tx1"/>
            </w14:solidFill>
          </w14:textFill>
        </w:rPr>
        <w:t xml:space="preserve">第十条  </w:t>
      </w:r>
      <w:r>
        <w:rPr>
          <w:rFonts w:eastAsia="仿宋_GB2312"/>
          <w:color w:val="000000" w:themeColor="text1"/>
          <w:szCs w:val="32"/>
          <w14:textFill>
            <w14:solidFill>
              <w14:schemeClr w14:val="tx1"/>
            </w14:solidFill>
          </w14:textFill>
        </w:rPr>
        <w:t>公示期满后，省科技厅会同省财政厅下达杰青项目立项资助计划。</w:t>
      </w:r>
    </w:p>
    <w:p>
      <w:pPr>
        <w:spacing w:line="580" w:lineRule="exact"/>
        <w:ind w:firstLine="640" w:firstLineChars="200"/>
        <w:rPr>
          <w:rFonts w:eastAsia="仿宋_GB2312"/>
          <w:color w:val="000000" w:themeColor="text1"/>
          <w:szCs w:val="32"/>
          <w14:textFill>
            <w14:solidFill>
              <w14:schemeClr w14:val="tx1"/>
            </w14:solidFill>
          </w14:textFill>
        </w:rPr>
      </w:pPr>
      <w:r>
        <w:rPr>
          <w:rFonts w:eastAsia="黑体"/>
          <w:color w:val="000000" w:themeColor="text1"/>
          <w:szCs w:val="32"/>
          <w14:textFill>
            <w14:solidFill>
              <w14:schemeClr w14:val="tx1"/>
            </w14:solidFill>
          </w14:textFill>
        </w:rPr>
        <w:t xml:space="preserve">第十一条  </w:t>
      </w:r>
      <w:r>
        <w:rPr>
          <w:rFonts w:eastAsia="仿宋_GB2312"/>
          <w:color w:val="000000" w:themeColor="text1"/>
          <w:szCs w:val="32"/>
          <w14:textFill>
            <w14:solidFill>
              <w14:schemeClr w14:val="tx1"/>
            </w14:solidFill>
          </w14:textFill>
        </w:rPr>
        <w:t>杰青项目的结题验收由省科技厅组织。依托单位对结题材料的真实性和完整性审核后，统一报送省科技厅。省科技厅组织5名以上同行专家对项目进行结题验收，并出具验收意见书。</w:t>
      </w:r>
    </w:p>
    <w:p>
      <w:pPr>
        <w:spacing w:line="580" w:lineRule="exact"/>
        <w:ind w:firstLine="640" w:firstLineChars="200"/>
        <w:rPr>
          <w:rFonts w:eastAsia="仿宋_GB2312"/>
          <w:color w:val="000000" w:themeColor="text1"/>
          <w:szCs w:val="32"/>
          <w14:textFill>
            <w14:solidFill>
              <w14:schemeClr w14:val="tx1"/>
            </w14:solidFill>
          </w14:textFill>
        </w:rPr>
      </w:pPr>
      <w:r>
        <w:rPr>
          <w:rFonts w:eastAsia="黑体"/>
          <w:color w:val="000000" w:themeColor="text1"/>
          <w:szCs w:val="32"/>
          <w14:textFill>
            <w14:solidFill>
              <w14:schemeClr w14:val="tx1"/>
            </w14:solidFill>
          </w14:textFill>
        </w:rPr>
        <w:t xml:space="preserve">第十二条  </w:t>
      </w:r>
      <w:r>
        <w:rPr>
          <w:rFonts w:eastAsia="仿宋_GB2312"/>
          <w:color w:val="000000" w:themeColor="text1"/>
          <w:szCs w:val="32"/>
          <w14:textFill>
            <w14:solidFill>
              <w14:schemeClr w14:val="tx1"/>
            </w14:solidFill>
          </w14:textFill>
        </w:rPr>
        <w:t>本细则自发布之日起施行。</w:t>
      </w:r>
      <w:r>
        <w:rPr>
          <w:rFonts w:eastAsia="仿宋_GB2312"/>
          <w:color w:val="000000" w:themeColor="text1"/>
          <w:szCs w:val="32"/>
          <w14:textFill>
            <w14:solidFill>
              <w14:schemeClr w14:val="tx1"/>
            </w14:solidFill>
          </w14:textFill>
        </w:rPr>
        <w:br w:type="page"/>
      </w:r>
    </w:p>
    <w:p>
      <w:pPr>
        <w:spacing w:line="580" w:lineRule="exact"/>
        <w:rPr>
          <w:rFonts w:hint="default" w:eastAsia="黑体"/>
          <w:color w:val="000000" w:themeColor="text1"/>
          <w:szCs w:val="32"/>
          <w14:textFill>
            <w14:solidFill>
              <w14:schemeClr w14:val="tx1"/>
            </w14:solidFill>
          </w14:textFill>
        </w:rPr>
      </w:pPr>
      <w:r>
        <w:rPr>
          <w:rFonts w:eastAsia="黑体"/>
          <w:color w:val="000000" w:themeColor="text1"/>
          <w:szCs w:val="32"/>
          <w14:textFill>
            <w14:solidFill>
              <w14:schemeClr w14:val="tx1"/>
            </w14:solidFill>
          </w14:textFill>
        </w:rPr>
        <w:t>附</w:t>
      </w:r>
      <w:r>
        <w:rPr>
          <w:rFonts w:hint="default" w:eastAsia="黑体"/>
          <w:color w:val="000000" w:themeColor="text1"/>
          <w:szCs w:val="32"/>
          <w14:textFill>
            <w14:solidFill>
              <w14:schemeClr w14:val="tx1"/>
            </w14:solidFill>
          </w14:textFill>
        </w:rPr>
        <w:t>3</w:t>
      </w:r>
    </w:p>
    <w:p>
      <w:pPr>
        <w:spacing w:line="580" w:lineRule="exact"/>
        <w:rPr>
          <w:rFonts w:eastAsiaTheme="majorEastAsia"/>
          <w:b/>
          <w:color w:val="000000" w:themeColor="text1"/>
          <w:sz w:val="44"/>
          <w:szCs w:val="44"/>
          <w14:textFill>
            <w14:solidFill>
              <w14:schemeClr w14:val="tx1"/>
            </w14:solidFill>
          </w14:textFill>
        </w:rPr>
      </w:pPr>
    </w:p>
    <w:p>
      <w:pPr>
        <w:spacing w:line="580" w:lineRule="exact"/>
        <w:jc w:val="center"/>
        <w:rPr>
          <w:rFonts w:eastAsia="方正小标宋_GBK"/>
          <w:bCs/>
          <w:color w:val="000000" w:themeColor="text1"/>
          <w:sz w:val="44"/>
          <w:szCs w:val="44"/>
          <w14:textFill>
            <w14:solidFill>
              <w14:schemeClr w14:val="tx1"/>
            </w14:solidFill>
          </w14:textFill>
        </w:rPr>
      </w:pPr>
      <w:r>
        <w:rPr>
          <w:rFonts w:eastAsia="方正小标宋_GBK"/>
          <w:bCs/>
          <w:color w:val="000000" w:themeColor="text1"/>
          <w:sz w:val="44"/>
          <w:szCs w:val="44"/>
          <w14:textFill>
            <w14:solidFill>
              <w14:schemeClr w14:val="tx1"/>
            </w14:solidFill>
          </w14:textFill>
        </w:rPr>
        <w:t>河南省优秀青年科学基金项目管理实施细则</w:t>
      </w:r>
    </w:p>
    <w:p>
      <w:pPr>
        <w:spacing w:line="580" w:lineRule="exact"/>
        <w:ind w:firstLine="640" w:firstLineChars="200"/>
        <w:rPr>
          <w:rFonts w:eastAsia="黑体"/>
          <w:color w:val="000000" w:themeColor="text1"/>
          <w:szCs w:val="32"/>
          <w14:textFill>
            <w14:solidFill>
              <w14:schemeClr w14:val="tx1"/>
            </w14:solidFill>
          </w14:textFill>
        </w:rPr>
      </w:pPr>
    </w:p>
    <w:p>
      <w:pPr>
        <w:spacing w:line="580" w:lineRule="exact"/>
        <w:ind w:firstLine="640" w:firstLineChars="200"/>
        <w:rPr>
          <w:rFonts w:eastAsia="仿宋_GB2312"/>
          <w:color w:val="000000" w:themeColor="text1"/>
          <w:szCs w:val="32"/>
          <w14:textFill>
            <w14:solidFill>
              <w14:schemeClr w14:val="tx1"/>
            </w14:solidFill>
          </w14:textFill>
        </w:rPr>
      </w:pPr>
      <w:r>
        <w:rPr>
          <w:rFonts w:eastAsia="黑体"/>
          <w:color w:val="000000" w:themeColor="text1"/>
          <w:szCs w:val="32"/>
          <w14:textFill>
            <w14:solidFill>
              <w14:schemeClr w14:val="tx1"/>
            </w14:solidFill>
          </w14:textFill>
        </w:rPr>
        <w:t xml:space="preserve">第一条  </w:t>
      </w:r>
      <w:r>
        <w:rPr>
          <w:rFonts w:eastAsia="仿宋_GB2312"/>
          <w:color w:val="000000" w:themeColor="text1"/>
          <w:szCs w:val="32"/>
          <w14:textFill>
            <w14:solidFill>
              <w14:schemeClr w14:val="tx1"/>
            </w14:solidFill>
          </w14:textFill>
        </w:rPr>
        <w:t>为规范和加强河南省优秀青年科学基金项目（以下简称优青项目）管理，根据《河南省自然科学基金项目管理办法》，制定本实施细则。</w:t>
      </w:r>
    </w:p>
    <w:p>
      <w:pPr>
        <w:spacing w:line="580" w:lineRule="exact"/>
        <w:ind w:firstLine="640" w:firstLineChars="200"/>
        <w:rPr>
          <w:rFonts w:eastAsia="仿宋_GB2312"/>
          <w:color w:val="000000" w:themeColor="text1"/>
          <w:szCs w:val="32"/>
          <w14:textFill>
            <w14:solidFill>
              <w14:schemeClr w14:val="tx1"/>
            </w14:solidFill>
          </w14:textFill>
        </w:rPr>
      </w:pPr>
      <w:r>
        <w:rPr>
          <w:rFonts w:eastAsia="黑体"/>
          <w:color w:val="000000" w:themeColor="text1"/>
          <w:szCs w:val="32"/>
          <w14:textFill>
            <w14:solidFill>
              <w14:schemeClr w14:val="tx1"/>
            </w14:solidFill>
          </w14:textFill>
        </w:rPr>
        <w:t xml:space="preserve">第二条  </w:t>
      </w:r>
      <w:r>
        <w:rPr>
          <w:rFonts w:eastAsia="仿宋_GB2312"/>
          <w:color w:val="000000" w:themeColor="text1"/>
          <w:szCs w:val="32"/>
          <w14:textFill>
            <w14:solidFill>
              <w14:schemeClr w14:val="tx1"/>
            </w14:solidFill>
          </w14:textFill>
        </w:rPr>
        <w:t>优青项目主要支持在基础研究方面取得比较突出的创新性成果、具有进一步发展潜力的青年科技人员自主选择研究方向开展创新研究，旨在促使我省青年科技人员快速成长和脱颖而出，培养造就一批快速成长的优秀青年学术骨干。</w:t>
      </w:r>
    </w:p>
    <w:p>
      <w:pPr>
        <w:spacing w:line="580" w:lineRule="exact"/>
        <w:ind w:firstLine="640" w:firstLineChars="200"/>
        <w:rPr>
          <w:rFonts w:eastAsia="仿宋_GB2312"/>
          <w:color w:val="000000" w:themeColor="text1"/>
          <w:szCs w:val="32"/>
          <w14:textFill>
            <w14:solidFill>
              <w14:schemeClr w14:val="tx1"/>
            </w14:solidFill>
          </w14:textFill>
        </w:rPr>
      </w:pPr>
      <w:r>
        <w:rPr>
          <w:rFonts w:eastAsia="黑体"/>
          <w:color w:val="000000" w:themeColor="text1"/>
          <w:szCs w:val="32"/>
          <w14:textFill>
            <w14:solidFill>
              <w14:schemeClr w14:val="tx1"/>
            </w14:solidFill>
          </w14:textFill>
        </w:rPr>
        <w:t xml:space="preserve">第三条  </w:t>
      </w:r>
      <w:r>
        <w:rPr>
          <w:rFonts w:eastAsia="仿宋_GB2312"/>
          <w:color w:val="000000" w:themeColor="text1"/>
          <w:szCs w:val="32"/>
          <w14:textFill>
            <w14:solidFill>
              <w14:schemeClr w14:val="tx1"/>
            </w14:solidFill>
          </w14:textFill>
        </w:rPr>
        <w:t>优青项目实施周期一般为3年，资助经费主要来源于省预算拨款。</w:t>
      </w:r>
    </w:p>
    <w:p>
      <w:pPr>
        <w:spacing w:line="580" w:lineRule="exact"/>
        <w:ind w:firstLine="640" w:firstLineChars="200"/>
        <w:rPr>
          <w:rFonts w:eastAsia="仿宋_GB2312"/>
          <w:color w:val="000000" w:themeColor="text1"/>
          <w:spacing w:val="-6"/>
          <w:szCs w:val="32"/>
          <w14:textFill>
            <w14:solidFill>
              <w14:schemeClr w14:val="tx1"/>
            </w14:solidFill>
          </w14:textFill>
        </w:rPr>
      </w:pPr>
      <w:r>
        <w:rPr>
          <w:rFonts w:eastAsia="黑体"/>
          <w:color w:val="000000" w:themeColor="text1"/>
          <w:szCs w:val="32"/>
          <w14:textFill>
            <w14:solidFill>
              <w14:schemeClr w14:val="tx1"/>
            </w14:solidFill>
          </w14:textFill>
        </w:rPr>
        <w:t xml:space="preserve">第四条  </w:t>
      </w:r>
      <w:r>
        <w:rPr>
          <w:rFonts w:eastAsia="仿宋_GB2312"/>
          <w:color w:val="000000" w:themeColor="text1"/>
          <w:szCs w:val="32"/>
          <w14:textFill>
            <w14:solidFill>
              <w14:schemeClr w14:val="tx1"/>
            </w14:solidFill>
          </w14:textFill>
        </w:rPr>
        <w:t>省科技厅</w:t>
      </w:r>
      <w:r>
        <w:rPr>
          <w:rFonts w:eastAsia="仿宋_GB2312"/>
          <w:color w:val="000000" w:themeColor="text1"/>
          <w:spacing w:val="-6"/>
          <w:szCs w:val="32"/>
          <w14:textFill>
            <w14:solidFill>
              <w14:schemeClr w14:val="tx1"/>
            </w14:solidFill>
          </w14:textFill>
        </w:rPr>
        <w:t>在优青项目管理过程中主要履行以下职责：</w:t>
      </w:r>
    </w:p>
    <w:p>
      <w:pPr>
        <w:shd w:val="clear" w:color="auto" w:fill="FFFFFF"/>
        <w:spacing w:line="580" w:lineRule="exact"/>
        <w:ind w:firstLine="640" w:firstLineChars="200"/>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（一）受理项目申请；</w:t>
      </w:r>
    </w:p>
    <w:p>
      <w:pPr>
        <w:shd w:val="clear" w:color="auto" w:fill="FFFFFF"/>
        <w:spacing w:line="580" w:lineRule="exact"/>
        <w:ind w:firstLine="640"/>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（二）组织专家评审；</w:t>
      </w:r>
    </w:p>
    <w:p>
      <w:pPr>
        <w:shd w:val="clear" w:color="auto" w:fill="FFFFFF"/>
        <w:spacing w:line="580" w:lineRule="exact"/>
        <w:ind w:firstLine="640" w:firstLineChars="200"/>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（三）批准资助项目；</w:t>
      </w:r>
    </w:p>
    <w:p>
      <w:pPr>
        <w:shd w:val="clear" w:color="auto" w:fill="FFFFFF"/>
        <w:spacing w:line="580" w:lineRule="exact"/>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　　（四）管理监督项目实施；</w:t>
      </w:r>
    </w:p>
    <w:p>
      <w:pPr>
        <w:spacing w:line="580" w:lineRule="exact"/>
        <w:ind w:firstLine="640" w:firstLineChars="200"/>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（五）组织开展项目绩效评价。</w:t>
      </w:r>
    </w:p>
    <w:p>
      <w:pPr>
        <w:spacing w:line="580" w:lineRule="exact"/>
        <w:ind w:firstLine="640" w:firstLineChars="200"/>
        <w:rPr>
          <w:rFonts w:eastAsia="仿宋_GB2312"/>
          <w:color w:val="000000" w:themeColor="text1"/>
          <w:kern w:val="0"/>
          <w:szCs w:val="32"/>
          <w14:textFill>
            <w14:solidFill>
              <w14:schemeClr w14:val="tx1"/>
            </w14:solidFill>
          </w14:textFill>
        </w:rPr>
      </w:pPr>
      <w:r>
        <w:rPr>
          <w:rFonts w:eastAsia="黑体"/>
          <w:color w:val="000000" w:themeColor="text1"/>
          <w:szCs w:val="32"/>
          <w14:textFill>
            <w14:solidFill>
              <w14:schemeClr w14:val="tx1"/>
            </w14:solidFill>
          </w14:textFill>
        </w:rPr>
        <w:t xml:space="preserve">第五条  </w:t>
      </w:r>
      <w:r>
        <w:rPr>
          <w:rFonts w:eastAsia="仿宋_GB2312"/>
          <w:color w:val="000000" w:themeColor="text1"/>
          <w:kern w:val="0"/>
          <w:szCs w:val="32"/>
          <w14:textFill>
            <w14:solidFill>
              <w14:schemeClr w14:val="tx1"/>
            </w14:solidFill>
          </w14:textFill>
        </w:rPr>
        <w:t>优青项目申请人应当符合《河南省自然科学基金项目管理办法》的要求并同时具备以下条件：</w:t>
      </w:r>
    </w:p>
    <w:p>
      <w:pPr>
        <w:spacing w:line="580" w:lineRule="exact"/>
        <w:ind w:firstLine="640" w:firstLineChars="200"/>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（一）申请当年12月31日男性不超过38周岁，女性不超过40周岁；</w:t>
      </w:r>
    </w:p>
    <w:p>
      <w:pPr>
        <w:spacing w:line="5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（二）在基础研究工作中，已取得比较突出的创新性成果，并对拟开展的研究工作有创新性构思；</w:t>
      </w:r>
    </w:p>
    <w:p>
      <w:pPr>
        <w:spacing w:line="5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（三）未获得过国家级和省级各类更高层次人才项目资助。</w:t>
      </w:r>
    </w:p>
    <w:p>
      <w:pPr>
        <w:spacing w:line="580" w:lineRule="exact"/>
        <w:ind w:firstLine="640" w:firstLineChars="200"/>
        <w:rPr>
          <w:rFonts w:eastAsia="仿宋_GB2312"/>
          <w:color w:val="000000" w:themeColor="text1"/>
          <w:szCs w:val="32"/>
          <w14:textFill>
            <w14:solidFill>
              <w14:schemeClr w14:val="tx1"/>
            </w14:solidFill>
          </w14:textFill>
        </w:rPr>
      </w:pPr>
      <w:r>
        <w:rPr>
          <w:rFonts w:eastAsia="黑体"/>
          <w:color w:val="000000" w:themeColor="text1"/>
          <w:szCs w:val="32"/>
          <w14:textFill>
            <w14:solidFill>
              <w14:schemeClr w14:val="tx1"/>
            </w14:solidFill>
          </w14:textFill>
        </w:rPr>
        <w:t xml:space="preserve">第六条  </w:t>
      </w:r>
      <w:r>
        <w:rPr>
          <w:rFonts w:eastAsia="仿宋_GB2312"/>
          <w:color w:val="000000" w:themeColor="text1"/>
          <w:szCs w:val="32"/>
          <w14:textFill>
            <w14:solidFill>
              <w14:schemeClr w14:val="tx1"/>
            </w14:solidFill>
          </w14:textFill>
        </w:rPr>
        <w:t>优青项目申请人若有近2年申请国家自然科学基金未获资助的相关项目，可选择提供通讯评审意见供专家评审时参考。</w:t>
      </w:r>
    </w:p>
    <w:p>
      <w:pPr>
        <w:spacing w:line="580" w:lineRule="exact"/>
        <w:ind w:firstLine="640" w:firstLineChars="200"/>
        <w:rPr>
          <w:rFonts w:eastAsia="仿宋_GB2312"/>
          <w:color w:val="000000" w:themeColor="text1"/>
          <w:szCs w:val="32"/>
          <w14:textFill>
            <w14:solidFill>
              <w14:schemeClr w14:val="tx1"/>
            </w14:solidFill>
          </w14:textFill>
        </w:rPr>
      </w:pPr>
      <w:r>
        <w:rPr>
          <w:rFonts w:eastAsia="黑体"/>
          <w:color w:val="000000" w:themeColor="text1"/>
          <w:szCs w:val="32"/>
          <w14:textFill>
            <w14:solidFill>
              <w14:schemeClr w14:val="tx1"/>
            </w14:solidFill>
          </w14:textFill>
        </w:rPr>
        <w:t xml:space="preserve">第七条  </w:t>
      </w:r>
      <w:r>
        <w:rPr>
          <w:rFonts w:eastAsia="仿宋_GB2312"/>
          <w:color w:val="000000" w:themeColor="text1"/>
          <w:szCs w:val="32"/>
          <w14:textFill>
            <w14:solidFill>
              <w14:schemeClr w14:val="tx1"/>
            </w14:solidFill>
          </w14:textFill>
        </w:rPr>
        <w:t>优青项目申请人限为1人。</w:t>
      </w:r>
    </w:p>
    <w:p>
      <w:pPr>
        <w:spacing w:line="580" w:lineRule="exact"/>
        <w:ind w:firstLine="640" w:firstLineChars="200"/>
        <w:rPr>
          <w:rFonts w:eastAsia="仿宋_GB2312"/>
          <w:color w:val="000000" w:themeColor="text1"/>
          <w:szCs w:val="32"/>
          <w14:textFill>
            <w14:solidFill>
              <w14:schemeClr w14:val="tx1"/>
            </w14:solidFill>
          </w14:textFill>
        </w:rPr>
      </w:pPr>
      <w:r>
        <w:rPr>
          <w:rFonts w:eastAsia="黑体"/>
          <w:color w:val="000000" w:themeColor="text1"/>
          <w:szCs w:val="32"/>
          <w14:textFill>
            <w14:solidFill>
              <w14:schemeClr w14:val="tx1"/>
            </w14:solidFill>
          </w14:textFill>
        </w:rPr>
        <w:t xml:space="preserve">第八条  </w:t>
      </w:r>
      <w:r>
        <w:rPr>
          <w:rFonts w:eastAsia="仿宋_GB2312"/>
          <w:color w:val="000000" w:themeColor="text1"/>
          <w:szCs w:val="32"/>
          <w14:textFill>
            <w14:solidFill>
              <w14:schemeClr w14:val="tx1"/>
            </w14:solidFill>
          </w14:textFill>
        </w:rPr>
        <w:t>优青项目评审采取通讯评审和会议评审相结合的方式进行。</w:t>
      </w:r>
    </w:p>
    <w:p>
      <w:pPr>
        <w:spacing w:line="5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通讯评审：</w:t>
      </w:r>
      <w:r>
        <w:rPr>
          <w:rFonts w:eastAsia="仿宋_GB2312"/>
          <w:color w:val="000000" w:themeColor="text1"/>
          <w:kern w:val="0"/>
          <w:szCs w:val="32"/>
          <w14:textFill>
            <w14:solidFill>
              <w14:schemeClr w14:val="tx1"/>
            </w14:solidFill>
          </w14:textFill>
        </w:rPr>
        <w:t>由</w:t>
      </w:r>
      <w:r>
        <w:rPr>
          <w:rFonts w:eastAsia="仿宋_GB2312"/>
          <w:color w:val="000000" w:themeColor="text1"/>
          <w:szCs w:val="32"/>
          <w14:textFill>
            <w14:solidFill>
              <w14:schemeClr w14:val="tx1"/>
            </w14:solidFill>
          </w14:textFill>
        </w:rPr>
        <w:t>5名以上同行专家进行通讯评审，着重评价申请人前期科研工作基础和拟开展的研究工作等方面情况，每个项目有效评审意见不少于5份。根</w:t>
      </w:r>
      <w:r>
        <w:rPr>
          <w:rFonts w:eastAsia="仿宋_GB2312"/>
          <w:color w:val="000000" w:themeColor="text1"/>
          <w:kern w:val="0"/>
          <w:szCs w:val="32"/>
          <w14:textFill>
            <w14:solidFill>
              <w14:schemeClr w14:val="tx1"/>
            </w14:solidFill>
          </w14:textFill>
        </w:rPr>
        <w:t>据通讯评审情况，按照年度资助计划1:1.5左右的比例，</w:t>
      </w:r>
      <w:r>
        <w:rPr>
          <w:rFonts w:eastAsia="仿宋_GB2312"/>
          <w:color w:val="000000" w:themeColor="text1"/>
          <w:szCs w:val="32"/>
          <w14:textFill>
            <w14:solidFill>
              <w14:schemeClr w14:val="tx1"/>
            </w14:solidFill>
          </w14:textFill>
        </w:rPr>
        <w:t>择优确定进入会议评审的初选项目。</w:t>
      </w:r>
    </w:p>
    <w:p>
      <w:pPr>
        <w:spacing w:line="5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会议评审：由7名以上高层次同行专家组成学科专家组，组织对初选项目进行答辩评审，并以投票表决方式择优提出建议资助项目。建议资助项目得票数不得低于专家总人数的二分之一。</w:t>
      </w:r>
    </w:p>
    <w:p>
      <w:pPr>
        <w:spacing w:line="580" w:lineRule="exact"/>
        <w:ind w:firstLine="640" w:firstLineChars="200"/>
        <w:rPr>
          <w:rFonts w:eastAsia="仿宋_GB2312"/>
          <w:color w:val="000000" w:themeColor="text1"/>
          <w:szCs w:val="32"/>
          <w14:textFill>
            <w14:solidFill>
              <w14:schemeClr w14:val="tx1"/>
            </w14:solidFill>
          </w14:textFill>
        </w:rPr>
      </w:pPr>
      <w:r>
        <w:rPr>
          <w:rFonts w:eastAsia="黑体"/>
          <w:color w:val="000000" w:themeColor="text1"/>
          <w:szCs w:val="32"/>
          <w14:textFill>
            <w14:solidFill>
              <w14:schemeClr w14:val="tx1"/>
            </w14:solidFill>
          </w14:textFill>
        </w:rPr>
        <w:t xml:space="preserve">第九条  </w:t>
      </w:r>
      <w:r>
        <w:rPr>
          <w:rFonts w:eastAsia="仿宋_GB2312"/>
          <w:color w:val="000000" w:themeColor="text1"/>
          <w:szCs w:val="32"/>
          <w14:textFill>
            <w14:solidFill>
              <w14:schemeClr w14:val="tx1"/>
            </w14:solidFill>
          </w14:textFill>
        </w:rPr>
        <w:t>省科技厅根据评审结果，确定拟资助优青项目并予以公示，公示期不少于5个工作日。</w:t>
      </w:r>
    </w:p>
    <w:p>
      <w:pPr>
        <w:spacing w:line="580" w:lineRule="exact"/>
        <w:ind w:firstLine="640" w:firstLineChars="200"/>
        <w:rPr>
          <w:rFonts w:eastAsia="仿宋_GB2312"/>
          <w:color w:val="000000" w:themeColor="text1"/>
          <w:szCs w:val="32"/>
          <w14:textFill>
            <w14:solidFill>
              <w14:schemeClr w14:val="tx1"/>
            </w14:solidFill>
          </w14:textFill>
        </w:rPr>
      </w:pPr>
      <w:r>
        <w:rPr>
          <w:rFonts w:eastAsia="黑体"/>
          <w:color w:val="000000" w:themeColor="text1"/>
          <w:szCs w:val="32"/>
          <w14:textFill>
            <w14:solidFill>
              <w14:schemeClr w14:val="tx1"/>
            </w14:solidFill>
          </w14:textFill>
        </w:rPr>
        <w:t>第十条</w:t>
      </w:r>
      <w:r>
        <w:rPr>
          <w:rFonts w:eastAsia="仿宋_GB2312"/>
          <w:color w:val="000000" w:themeColor="text1"/>
          <w:szCs w:val="32"/>
          <w14:textFill>
            <w14:solidFill>
              <w14:schemeClr w14:val="tx1"/>
            </w14:solidFill>
          </w14:textFill>
        </w:rPr>
        <w:t xml:space="preserve">  公示期满后，省科技厅会同省财政厅下达优青项目立项资助计划。</w:t>
      </w:r>
    </w:p>
    <w:p>
      <w:pPr>
        <w:spacing w:line="580" w:lineRule="exact"/>
        <w:ind w:firstLine="640" w:firstLineChars="200"/>
        <w:rPr>
          <w:rFonts w:eastAsia="仿宋_GB2312"/>
          <w:color w:val="000000" w:themeColor="text1"/>
          <w:szCs w:val="32"/>
          <w14:textFill>
            <w14:solidFill>
              <w14:schemeClr w14:val="tx1"/>
            </w14:solidFill>
          </w14:textFill>
        </w:rPr>
      </w:pPr>
      <w:r>
        <w:rPr>
          <w:rFonts w:eastAsia="黑体"/>
          <w:color w:val="000000" w:themeColor="text1"/>
          <w:szCs w:val="32"/>
          <w14:textFill>
            <w14:solidFill>
              <w14:schemeClr w14:val="tx1"/>
            </w14:solidFill>
          </w14:textFill>
        </w:rPr>
        <w:t xml:space="preserve">第十一条  </w:t>
      </w:r>
      <w:r>
        <w:rPr>
          <w:rFonts w:eastAsia="仿宋_GB2312"/>
          <w:color w:val="000000" w:themeColor="text1"/>
          <w:szCs w:val="32"/>
          <w14:textFill>
            <w14:solidFill>
              <w14:schemeClr w14:val="tx1"/>
            </w14:solidFill>
          </w14:textFill>
        </w:rPr>
        <w:t>优青项目的结题验收由省科技厅组织。依托单位对结题材料的真实性和完整性审核后，统一报送省科技厅。省科技厅组织5名以上同行专家对项目进行结题验收，并出具验收意见书。</w:t>
      </w:r>
    </w:p>
    <w:p>
      <w:pPr>
        <w:spacing w:line="580" w:lineRule="exact"/>
        <w:ind w:firstLine="640" w:firstLineChars="200"/>
        <w:rPr>
          <w:rFonts w:eastAsia="仿宋_GB2312"/>
          <w:color w:val="000000" w:themeColor="text1"/>
          <w:szCs w:val="32"/>
          <w14:textFill>
            <w14:solidFill>
              <w14:schemeClr w14:val="tx1"/>
            </w14:solidFill>
          </w14:textFill>
        </w:rPr>
      </w:pPr>
      <w:r>
        <w:rPr>
          <w:rFonts w:eastAsia="黑体"/>
          <w:color w:val="000000" w:themeColor="text1"/>
          <w:szCs w:val="32"/>
          <w14:textFill>
            <w14:solidFill>
              <w14:schemeClr w14:val="tx1"/>
            </w14:solidFill>
          </w14:textFill>
        </w:rPr>
        <w:t xml:space="preserve">第十二条  </w:t>
      </w:r>
      <w:r>
        <w:rPr>
          <w:rFonts w:eastAsia="仿宋_GB2312"/>
          <w:color w:val="000000" w:themeColor="text1"/>
          <w:szCs w:val="32"/>
          <w14:textFill>
            <w14:solidFill>
              <w14:schemeClr w14:val="tx1"/>
            </w14:solidFill>
          </w14:textFill>
        </w:rPr>
        <w:t>本细则自发布之日起施行。</w:t>
      </w:r>
    </w:p>
    <w:p>
      <w:pPr>
        <w:spacing w:line="580" w:lineRule="exact"/>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br w:type="page"/>
      </w:r>
    </w:p>
    <w:p>
      <w:pPr>
        <w:spacing w:line="580" w:lineRule="exact"/>
        <w:rPr>
          <w:rFonts w:hint="default" w:eastAsia="黑体"/>
          <w:color w:val="000000" w:themeColor="text1"/>
          <w:kern w:val="0"/>
          <w:szCs w:val="32"/>
          <w14:textFill>
            <w14:solidFill>
              <w14:schemeClr w14:val="tx1"/>
            </w14:solidFill>
          </w14:textFill>
        </w:rPr>
      </w:pPr>
      <w:r>
        <w:rPr>
          <w:rFonts w:eastAsia="黑体"/>
          <w:color w:val="000000" w:themeColor="text1"/>
          <w:szCs w:val="32"/>
          <w14:textFill>
            <w14:solidFill>
              <w14:schemeClr w14:val="tx1"/>
            </w14:solidFill>
          </w14:textFill>
        </w:rPr>
        <w:t>附</w:t>
      </w:r>
      <w:r>
        <w:rPr>
          <w:rFonts w:hint="default" w:eastAsia="黑体"/>
          <w:color w:val="000000" w:themeColor="text1"/>
          <w:kern w:val="0"/>
          <w:szCs w:val="32"/>
          <w14:textFill>
            <w14:solidFill>
              <w14:schemeClr w14:val="tx1"/>
            </w14:solidFill>
          </w14:textFill>
        </w:rPr>
        <w:t>4</w:t>
      </w:r>
    </w:p>
    <w:p>
      <w:pPr>
        <w:shd w:val="clear" w:color="auto" w:fill="FFFFFF"/>
        <w:spacing w:line="580" w:lineRule="exact"/>
        <w:outlineLvl w:val="0"/>
        <w:rPr>
          <w:rFonts w:eastAsiaTheme="majorEastAsia"/>
          <w:b/>
          <w:bCs/>
          <w:color w:val="000000" w:themeColor="text1"/>
          <w:kern w:val="36"/>
          <w:sz w:val="44"/>
          <w:szCs w:val="44"/>
          <w14:textFill>
            <w14:solidFill>
              <w14:schemeClr w14:val="tx1"/>
            </w14:solidFill>
          </w14:textFill>
        </w:rPr>
      </w:pPr>
    </w:p>
    <w:p>
      <w:pPr>
        <w:shd w:val="clear" w:color="auto" w:fill="FFFFFF"/>
        <w:spacing w:line="580" w:lineRule="exact"/>
        <w:jc w:val="center"/>
        <w:outlineLvl w:val="0"/>
        <w:rPr>
          <w:rFonts w:eastAsia="方正小标宋_GBK"/>
          <w:color w:val="000000" w:themeColor="text1"/>
          <w:kern w:val="36"/>
          <w:sz w:val="44"/>
          <w:szCs w:val="44"/>
          <w14:textFill>
            <w14:solidFill>
              <w14:schemeClr w14:val="tx1"/>
            </w14:solidFill>
          </w14:textFill>
        </w:rPr>
      </w:pPr>
      <w:r>
        <w:rPr>
          <w:rFonts w:eastAsia="方正小标宋_GBK"/>
          <w:color w:val="000000" w:themeColor="text1"/>
          <w:kern w:val="36"/>
          <w:sz w:val="44"/>
          <w:szCs w:val="44"/>
          <w14:textFill>
            <w14:solidFill>
              <w14:schemeClr w14:val="tx1"/>
            </w14:solidFill>
          </w14:textFill>
        </w:rPr>
        <w:t>河南省青年科学基金项目管理实施细则</w:t>
      </w:r>
    </w:p>
    <w:p>
      <w:pPr>
        <w:shd w:val="clear" w:color="auto" w:fill="FFFFFF"/>
        <w:spacing w:line="580" w:lineRule="exact"/>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　　</w:t>
      </w:r>
    </w:p>
    <w:p>
      <w:pPr>
        <w:shd w:val="clear" w:color="auto" w:fill="FFFFFF"/>
        <w:spacing w:line="580" w:lineRule="exact"/>
        <w:rPr>
          <w:rFonts w:eastAsia="仿宋_GB2312"/>
          <w:color w:val="000000" w:themeColor="text1"/>
          <w:kern w:val="0"/>
          <w:szCs w:val="32"/>
          <w14:textFill>
            <w14:solidFill>
              <w14:schemeClr w14:val="tx1"/>
            </w14:solidFill>
          </w14:textFill>
        </w:rPr>
      </w:pPr>
      <w:r>
        <w:rPr>
          <w:rFonts w:eastAsia="黑体"/>
          <w:color w:val="000000" w:themeColor="text1"/>
          <w:kern w:val="0"/>
          <w:szCs w:val="32"/>
          <w14:textFill>
            <w14:solidFill>
              <w14:schemeClr w14:val="tx1"/>
            </w14:solidFill>
          </w14:textFill>
        </w:rPr>
        <w:t xml:space="preserve">    第一条  </w:t>
      </w:r>
      <w:r>
        <w:rPr>
          <w:rFonts w:eastAsia="仿宋_GB2312"/>
          <w:color w:val="000000" w:themeColor="text1"/>
          <w:kern w:val="0"/>
          <w:szCs w:val="32"/>
          <w14:textFill>
            <w14:solidFill>
              <w14:schemeClr w14:val="tx1"/>
            </w14:solidFill>
          </w14:textFill>
        </w:rPr>
        <w:t>为规范和加强河南省青年科学基金项目（以下简称青年项目）管理，根据《河南省自然科学基金项目管理办法》，制定本实施细则。</w:t>
      </w:r>
    </w:p>
    <w:p>
      <w:pPr>
        <w:spacing w:line="580" w:lineRule="exact"/>
        <w:ind w:firstLine="660"/>
        <w:rPr>
          <w:rFonts w:eastAsia="仿宋_GB2312"/>
          <w:color w:val="000000" w:themeColor="text1"/>
          <w:kern w:val="0"/>
          <w:szCs w:val="32"/>
          <w14:textFill>
            <w14:solidFill>
              <w14:schemeClr w14:val="tx1"/>
            </w14:solidFill>
          </w14:textFill>
        </w:rPr>
      </w:pPr>
      <w:r>
        <w:rPr>
          <w:rFonts w:eastAsia="黑体"/>
          <w:color w:val="000000" w:themeColor="text1"/>
          <w:kern w:val="0"/>
          <w:szCs w:val="32"/>
          <w14:textFill>
            <w14:solidFill>
              <w14:schemeClr w14:val="tx1"/>
            </w14:solidFill>
          </w14:textFill>
        </w:rPr>
        <w:t xml:space="preserve">第二条  </w:t>
      </w:r>
      <w:r>
        <w:rPr>
          <w:rFonts w:eastAsia="仿宋_GB2312"/>
          <w:color w:val="000000" w:themeColor="text1"/>
          <w:kern w:val="0"/>
          <w:szCs w:val="32"/>
          <w14:textFill>
            <w14:solidFill>
              <w14:schemeClr w14:val="tx1"/>
            </w14:solidFill>
          </w14:textFill>
        </w:rPr>
        <w:t>青年项目主要支持青年科技人员自主选题、自由探索，开展基础研究工作，旨在培养其独立主持科研项目、进行创新研究的能力，激励青年科技人员的创新思维，培育基础研究后备队伍。</w:t>
      </w:r>
    </w:p>
    <w:p>
      <w:pPr>
        <w:shd w:val="clear" w:color="auto" w:fill="FFFFFF"/>
        <w:spacing w:line="580" w:lineRule="exact"/>
        <w:ind w:firstLine="648"/>
        <w:rPr>
          <w:rFonts w:eastAsia="黑体"/>
          <w:color w:val="000000" w:themeColor="text1"/>
          <w:kern w:val="0"/>
          <w:szCs w:val="32"/>
          <w14:textFill>
            <w14:solidFill>
              <w14:schemeClr w14:val="tx1"/>
            </w14:solidFill>
          </w14:textFill>
        </w:rPr>
      </w:pPr>
      <w:r>
        <w:rPr>
          <w:rFonts w:eastAsia="黑体"/>
          <w:color w:val="000000" w:themeColor="text1"/>
          <w:kern w:val="0"/>
          <w:szCs w:val="32"/>
          <w14:textFill>
            <w14:solidFill>
              <w14:schemeClr w14:val="tx1"/>
            </w14:solidFill>
          </w14:textFill>
        </w:rPr>
        <w:t xml:space="preserve">第三条  </w:t>
      </w:r>
      <w:r>
        <w:rPr>
          <w:rFonts w:eastAsia="仿宋_GB2312"/>
          <w:color w:val="000000" w:themeColor="text1"/>
          <w:kern w:val="0"/>
          <w:szCs w:val="32"/>
          <w14:textFill>
            <w14:solidFill>
              <w14:schemeClr w14:val="tx1"/>
            </w14:solidFill>
          </w14:textFill>
        </w:rPr>
        <w:t>青年项目实施周期一般为2年，资助经费除省预算拨款外，鼓励依托单位对青年项目予以资助。</w:t>
      </w:r>
    </w:p>
    <w:p>
      <w:pPr>
        <w:shd w:val="clear" w:color="auto" w:fill="FFFFFF"/>
        <w:spacing w:line="580" w:lineRule="exact"/>
        <w:ind w:firstLine="648"/>
        <w:rPr>
          <w:rFonts w:eastAsia="仿宋_GB2312"/>
          <w:color w:val="000000" w:themeColor="text1"/>
          <w:kern w:val="0"/>
          <w:szCs w:val="32"/>
          <w14:textFill>
            <w14:solidFill>
              <w14:schemeClr w14:val="tx1"/>
            </w14:solidFill>
          </w14:textFill>
        </w:rPr>
      </w:pPr>
      <w:r>
        <w:rPr>
          <w:rFonts w:eastAsia="黑体"/>
          <w:color w:val="000000" w:themeColor="text1"/>
          <w:kern w:val="0"/>
          <w:szCs w:val="32"/>
          <w14:textFill>
            <w14:solidFill>
              <w14:schemeClr w14:val="tx1"/>
            </w14:solidFill>
          </w14:textFill>
        </w:rPr>
        <w:t xml:space="preserve">第四条  </w:t>
      </w:r>
      <w:r>
        <w:rPr>
          <w:rFonts w:eastAsia="仿宋_GB2312"/>
          <w:color w:val="000000" w:themeColor="text1"/>
          <w:szCs w:val="32"/>
          <w14:textFill>
            <w14:solidFill>
              <w14:schemeClr w14:val="tx1"/>
            </w14:solidFill>
          </w14:textFill>
        </w:rPr>
        <w:t>省科技厅</w:t>
      </w:r>
      <w:r>
        <w:rPr>
          <w:rFonts w:eastAsia="仿宋_GB2312"/>
          <w:color w:val="000000" w:themeColor="text1"/>
          <w:kern w:val="0"/>
          <w:szCs w:val="32"/>
          <w14:textFill>
            <w14:solidFill>
              <w14:schemeClr w14:val="tx1"/>
            </w14:solidFill>
          </w14:textFill>
        </w:rPr>
        <w:t>在青年项目管理过程中主要履行以下职责：</w:t>
      </w:r>
    </w:p>
    <w:p>
      <w:pPr>
        <w:shd w:val="clear" w:color="auto" w:fill="FFFFFF"/>
        <w:spacing w:line="580" w:lineRule="exact"/>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　　（一）受理项目申请；</w:t>
      </w:r>
    </w:p>
    <w:p>
      <w:pPr>
        <w:shd w:val="clear" w:color="auto" w:fill="FFFFFF"/>
        <w:spacing w:line="580" w:lineRule="exact"/>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　　（二）组织专家评审；</w:t>
      </w:r>
    </w:p>
    <w:p>
      <w:pPr>
        <w:shd w:val="clear" w:color="auto" w:fill="FFFFFF"/>
        <w:spacing w:line="580" w:lineRule="exact"/>
        <w:ind w:firstLine="640"/>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（三）批准资助项目；</w:t>
      </w:r>
    </w:p>
    <w:p>
      <w:pPr>
        <w:shd w:val="clear" w:color="auto" w:fill="FFFFFF"/>
        <w:spacing w:line="580" w:lineRule="exact"/>
        <w:ind w:firstLine="640"/>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（四）管理监督项目实施；</w:t>
      </w:r>
    </w:p>
    <w:p>
      <w:pPr>
        <w:shd w:val="clear" w:color="auto" w:fill="FFFFFF"/>
        <w:spacing w:line="580" w:lineRule="exact"/>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　　（五）组织开展项目绩效评价。</w:t>
      </w:r>
    </w:p>
    <w:p>
      <w:pPr>
        <w:shd w:val="clear" w:color="auto" w:fill="FFFFFF"/>
        <w:spacing w:line="580" w:lineRule="exact"/>
        <w:ind w:firstLine="648"/>
        <w:rPr>
          <w:rFonts w:eastAsia="仿宋_GB2312"/>
          <w:color w:val="000000" w:themeColor="text1"/>
          <w:kern w:val="0"/>
          <w:szCs w:val="32"/>
          <w14:textFill>
            <w14:solidFill>
              <w14:schemeClr w14:val="tx1"/>
            </w14:solidFill>
          </w14:textFill>
        </w:rPr>
      </w:pPr>
      <w:r>
        <w:rPr>
          <w:rFonts w:eastAsia="黑体"/>
          <w:color w:val="000000" w:themeColor="text1"/>
          <w:kern w:val="0"/>
          <w:szCs w:val="32"/>
          <w14:textFill>
            <w14:solidFill>
              <w14:schemeClr w14:val="tx1"/>
            </w14:solidFill>
          </w14:textFill>
        </w:rPr>
        <w:t xml:space="preserve">第五条  </w:t>
      </w:r>
      <w:r>
        <w:rPr>
          <w:rFonts w:eastAsia="仿宋_GB2312"/>
          <w:color w:val="000000" w:themeColor="text1"/>
          <w:kern w:val="0"/>
          <w:szCs w:val="32"/>
          <w14:textFill>
            <w14:solidFill>
              <w14:schemeClr w14:val="tx1"/>
            </w14:solidFill>
          </w14:textFill>
        </w:rPr>
        <w:t>青年项目申请人应当符合《河南省自然科学基金项目管理办法》的要求并同时具备以下条件：</w:t>
      </w:r>
    </w:p>
    <w:p>
      <w:pPr>
        <w:shd w:val="clear" w:color="auto" w:fill="FFFFFF"/>
        <w:spacing w:line="580" w:lineRule="exact"/>
        <w:ind w:firstLine="648"/>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（一）申请当年12月31日男性不超过35周岁，女性不超过40周岁；</w:t>
      </w:r>
    </w:p>
    <w:p>
      <w:pPr>
        <w:shd w:val="clear" w:color="auto" w:fill="FFFFFF"/>
        <w:spacing w:line="5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kern w:val="0"/>
          <w:szCs w:val="32"/>
          <w14:textFill>
            <w14:solidFill>
              <w14:schemeClr w14:val="tx1"/>
            </w14:solidFill>
          </w14:textFill>
        </w:rPr>
        <w:t>（二）</w:t>
      </w:r>
      <w:r>
        <w:rPr>
          <w:rFonts w:eastAsia="仿宋_GB2312"/>
          <w:color w:val="000000" w:themeColor="text1"/>
          <w:szCs w:val="32"/>
          <w14:textFill>
            <w14:solidFill>
              <w14:schemeClr w14:val="tx1"/>
            </w14:solidFill>
          </w14:textFill>
        </w:rPr>
        <w:t>申请国家自然科学基金青年项目未获资助，但通讯评审专家给予较好评价；</w:t>
      </w:r>
    </w:p>
    <w:p>
      <w:pPr>
        <w:shd w:val="clear" w:color="auto" w:fill="FFFFFF"/>
        <w:spacing w:line="580" w:lineRule="exact"/>
        <w:ind w:firstLine="648"/>
        <w:rPr>
          <w:rFonts w:eastAsia="仿宋_GB2312"/>
          <w:color w:val="000000" w:themeColor="text1"/>
          <w:kern w:val="0"/>
          <w:szCs w:val="32"/>
          <w14:textFill>
            <w14:solidFill>
              <w14:schemeClr w14:val="tx1"/>
            </w14:solidFill>
          </w14:textFill>
        </w:rPr>
      </w:pPr>
      <w:r>
        <w:rPr>
          <w:rFonts w:eastAsia="仿宋_GB2312"/>
          <w:color w:val="000000" w:themeColor="text1"/>
          <w:szCs w:val="32"/>
          <w14:textFill>
            <w14:solidFill>
              <w14:schemeClr w14:val="tx1"/>
            </w14:solidFill>
          </w14:textFill>
        </w:rPr>
        <w:t>（三）未主持过省级以上有财政资金支持的科技计划项目</w:t>
      </w:r>
      <w:r>
        <w:rPr>
          <w:rFonts w:eastAsia="仿宋_GB2312"/>
          <w:color w:val="000000" w:themeColor="text1"/>
          <w:kern w:val="0"/>
          <w:szCs w:val="32"/>
          <w14:textFill>
            <w14:solidFill>
              <w14:schemeClr w14:val="tx1"/>
            </w14:solidFill>
          </w14:textFill>
        </w:rPr>
        <w:t>。</w:t>
      </w:r>
    </w:p>
    <w:p>
      <w:pPr>
        <w:shd w:val="clear" w:color="auto" w:fill="FFFFFF"/>
        <w:spacing w:line="580" w:lineRule="exact"/>
        <w:ind w:firstLine="648"/>
        <w:rPr>
          <w:rFonts w:eastAsia="仿宋_GB2312"/>
          <w:color w:val="000000" w:themeColor="text1"/>
          <w:kern w:val="0"/>
          <w:szCs w:val="32"/>
          <w14:textFill>
            <w14:solidFill>
              <w14:schemeClr w14:val="tx1"/>
            </w14:solidFill>
          </w14:textFill>
        </w:rPr>
      </w:pPr>
      <w:r>
        <w:rPr>
          <w:rFonts w:eastAsia="黑体"/>
          <w:color w:val="000000" w:themeColor="text1"/>
          <w:kern w:val="0"/>
          <w:szCs w:val="32"/>
          <w14:textFill>
            <w14:solidFill>
              <w14:schemeClr w14:val="tx1"/>
            </w14:solidFill>
          </w14:textFill>
        </w:rPr>
        <w:t xml:space="preserve">第六条  </w:t>
      </w:r>
      <w:r>
        <w:rPr>
          <w:rFonts w:eastAsia="仿宋_GB2312"/>
          <w:color w:val="000000" w:themeColor="text1"/>
          <w:kern w:val="0"/>
          <w:szCs w:val="32"/>
          <w14:textFill>
            <w14:solidFill>
              <w14:schemeClr w14:val="tx1"/>
            </w14:solidFill>
          </w14:textFill>
        </w:rPr>
        <w:t>青年项目申请人限为1人。</w:t>
      </w:r>
    </w:p>
    <w:p>
      <w:pPr>
        <w:shd w:val="clear" w:color="auto" w:fill="FFFFFF"/>
        <w:spacing w:line="580" w:lineRule="exact"/>
        <w:ind w:firstLine="640" w:firstLineChars="200"/>
        <w:rPr>
          <w:rFonts w:eastAsia="仿宋_GB2312"/>
          <w:color w:val="000000" w:themeColor="text1"/>
          <w:kern w:val="0"/>
          <w:szCs w:val="32"/>
          <w14:textFill>
            <w14:solidFill>
              <w14:schemeClr w14:val="tx1"/>
            </w14:solidFill>
          </w14:textFill>
        </w:rPr>
      </w:pPr>
      <w:r>
        <w:rPr>
          <w:rFonts w:eastAsia="黑体"/>
          <w:color w:val="000000" w:themeColor="text1"/>
          <w:kern w:val="0"/>
          <w:szCs w:val="32"/>
          <w14:textFill>
            <w14:solidFill>
              <w14:schemeClr w14:val="tx1"/>
            </w14:solidFill>
          </w14:textFill>
        </w:rPr>
        <w:t xml:space="preserve">第七条  </w:t>
      </w:r>
      <w:r>
        <w:rPr>
          <w:rFonts w:eastAsia="仿宋_GB2312"/>
          <w:color w:val="000000" w:themeColor="text1"/>
          <w:kern w:val="0"/>
          <w:szCs w:val="32"/>
          <w14:textFill>
            <w14:solidFill>
              <w14:schemeClr w14:val="tx1"/>
            </w14:solidFill>
          </w14:textFill>
        </w:rPr>
        <w:t>青年项目名称和申请人原则上应当与申请国家自然科学基金</w:t>
      </w:r>
      <w:r>
        <w:rPr>
          <w:rFonts w:hint="eastAsia" w:eastAsia="仿宋_GB2312"/>
          <w:color w:val="000000" w:themeColor="text1"/>
          <w:kern w:val="0"/>
          <w:szCs w:val="32"/>
          <w14:textFill>
            <w14:solidFill>
              <w14:schemeClr w14:val="tx1"/>
            </w14:solidFill>
          </w14:textFill>
        </w:rPr>
        <w:t>青年</w:t>
      </w:r>
      <w:r>
        <w:rPr>
          <w:rFonts w:eastAsia="仿宋_GB2312"/>
          <w:color w:val="000000" w:themeColor="text1"/>
          <w:kern w:val="0"/>
          <w:szCs w:val="32"/>
          <w14:textFill>
            <w14:solidFill>
              <w14:schemeClr w14:val="tx1"/>
            </w14:solidFill>
          </w14:textFill>
        </w:rPr>
        <w:t>项目时保持一致，其他内容可按照青年项目资助强度和要求进行相应调整。</w:t>
      </w:r>
    </w:p>
    <w:p>
      <w:pPr>
        <w:spacing w:line="580" w:lineRule="exact"/>
        <w:ind w:firstLine="640" w:firstLineChars="200"/>
        <w:rPr>
          <w:rFonts w:eastAsia="仿宋_GB2312"/>
          <w:color w:val="000000" w:themeColor="text1"/>
          <w:kern w:val="0"/>
          <w:szCs w:val="32"/>
          <w14:textFill>
            <w14:solidFill>
              <w14:schemeClr w14:val="tx1"/>
            </w14:solidFill>
          </w14:textFill>
        </w:rPr>
      </w:pPr>
      <w:r>
        <w:rPr>
          <w:rFonts w:eastAsia="黑体"/>
          <w:color w:val="000000" w:themeColor="text1"/>
          <w:kern w:val="0"/>
          <w:szCs w:val="32"/>
          <w14:textFill>
            <w14:solidFill>
              <w14:schemeClr w14:val="tx1"/>
            </w14:solidFill>
          </w14:textFill>
        </w:rPr>
        <w:t xml:space="preserve">第八条  </w:t>
      </w:r>
      <w:r>
        <w:rPr>
          <w:rFonts w:eastAsia="仿宋_GB2312"/>
          <w:color w:val="000000" w:themeColor="text1"/>
          <w:kern w:val="0"/>
          <w:szCs w:val="32"/>
          <w14:textFill>
            <w14:solidFill>
              <w14:schemeClr w14:val="tx1"/>
            </w14:solidFill>
          </w14:textFill>
        </w:rPr>
        <w:t>申请青</w:t>
      </w:r>
      <w:r>
        <w:rPr>
          <w:rFonts w:eastAsia="仿宋_GB2312"/>
          <w:color w:val="000000" w:themeColor="text1"/>
          <w:kern w:val="0"/>
          <w:sz w:val="32"/>
          <w:szCs w:val="32"/>
          <w14:textFill>
            <w14:solidFill>
              <w14:schemeClr w14:val="tx1"/>
            </w14:solidFill>
          </w14:textFill>
        </w:rPr>
        <w:t>年项目时需选择</w:t>
      </w:r>
      <w:r>
        <w:rPr>
          <w:rFonts w:eastAsia="仿宋_GB2312"/>
          <w:color w:val="000000" w:themeColor="text1"/>
          <w:kern w:val="0"/>
          <w:szCs w:val="32"/>
          <w14:textFill>
            <w14:solidFill>
              <w14:schemeClr w14:val="tx1"/>
            </w14:solidFill>
          </w14:textFill>
        </w:rPr>
        <w:t>提供近2年申请国家自然科学基金青年项目的通讯评审意见，并经依托单位科研管理部门审核盖章。省科技厅对通讯评审意见进行抽查，发现弄虚作假的，取消该依托单位当年推荐省基金项目资格。</w:t>
      </w:r>
    </w:p>
    <w:p>
      <w:pPr>
        <w:spacing w:line="580" w:lineRule="exact"/>
        <w:ind w:firstLine="640" w:firstLineChars="200"/>
        <w:rPr>
          <w:rFonts w:eastAsia="仿宋_GB2312"/>
          <w:color w:val="000000" w:themeColor="text1"/>
          <w:kern w:val="0"/>
          <w:szCs w:val="32"/>
          <w14:textFill>
            <w14:solidFill>
              <w14:schemeClr w14:val="tx1"/>
            </w14:solidFill>
          </w14:textFill>
        </w:rPr>
      </w:pPr>
      <w:r>
        <w:rPr>
          <w:rFonts w:eastAsia="黑体"/>
          <w:color w:val="000000" w:themeColor="text1"/>
          <w:kern w:val="0"/>
          <w:szCs w:val="32"/>
          <w14:textFill>
            <w14:solidFill>
              <w14:schemeClr w14:val="tx1"/>
            </w14:solidFill>
          </w14:textFill>
        </w:rPr>
        <w:t xml:space="preserve">第九条  </w:t>
      </w:r>
      <w:r>
        <w:rPr>
          <w:rFonts w:eastAsia="仿宋_GB2312"/>
          <w:color w:val="000000" w:themeColor="text1"/>
          <w:kern w:val="0"/>
          <w:szCs w:val="32"/>
          <w14:textFill>
            <w14:solidFill>
              <w14:schemeClr w14:val="tx1"/>
            </w14:solidFill>
          </w14:textFill>
        </w:rPr>
        <w:t>青年项目的评审方式为会议评审。</w:t>
      </w:r>
    </w:p>
    <w:p>
      <w:pPr>
        <w:spacing w:line="580" w:lineRule="exact"/>
        <w:ind w:firstLine="640" w:firstLineChars="200"/>
        <w:rPr>
          <w:rFonts w:eastAsia="仿宋_GB2312"/>
          <w:color w:val="000000" w:themeColor="text1"/>
          <w:kern w:val="0"/>
          <w:szCs w:val="32"/>
          <w14:textFill>
            <w14:solidFill>
              <w14:schemeClr w14:val="tx1"/>
            </w14:solidFill>
          </w14:textFill>
        </w:rPr>
      </w:pPr>
      <w:r>
        <w:rPr>
          <w:rFonts w:eastAsia="黑体"/>
          <w:color w:val="000000" w:themeColor="text1"/>
          <w:kern w:val="0"/>
          <w:szCs w:val="32"/>
          <w14:textFill>
            <w14:solidFill>
              <w14:schemeClr w14:val="tx1"/>
            </w14:solidFill>
          </w14:textFill>
        </w:rPr>
        <w:t xml:space="preserve">第十条  </w:t>
      </w:r>
      <w:r>
        <w:rPr>
          <w:rFonts w:eastAsia="仿宋_GB2312"/>
          <w:color w:val="000000" w:themeColor="text1"/>
          <w:kern w:val="0"/>
          <w:szCs w:val="32"/>
          <w14:textFill>
            <w14:solidFill>
              <w14:schemeClr w14:val="tx1"/>
            </w14:solidFill>
          </w14:textFill>
        </w:rPr>
        <w:t>由5名以上同行专家在综合评议、独立评价的基础上，根据年度资助计划，以投票表决的方式，择优提出建议资助青年项目。建议资助项目得票数不得低于专家总人数的二分之一。</w:t>
      </w:r>
    </w:p>
    <w:p>
      <w:pPr>
        <w:spacing w:line="580" w:lineRule="exact"/>
        <w:ind w:firstLine="640" w:firstLineChars="200"/>
        <w:rPr>
          <w:rFonts w:eastAsia="仿宋_GB2312"/>
          <w:color w:val="000000" w:themeColor="text1"/>
          <w:kern w:val="0"/>
          <w:szCs w:val="32"/>
          <w14:textFill>
            <w14:solidFill>
              <w14:schemeClr w14:val="tx1"/>
            </w14:solidFill>
          </w14:textFill>
        </w:rPr>
      </w:pPr>
      <w:r>
        <w:rPr>
          <w:rFonts w:eastAsia="黑体"/>
          <w:color w:val="000000" w:themeColor="text1"/>
          <w:kern w:val="0"/>
          <w:szCs w:val="32"/>
          <w14:textFill>
            <w14:solidFill>
              <w14:schemeClr w14:val="tx1"/>
            </w14:solidFill>
          </w14:textFill>
        </w:rPr>
        <w:t xml:space="preserve">第十一条  </w:t>
      </w:r>
      <w:r>
        <w:rPr>
          <w:rFonts w:eastAsia="仿宋_GB2312"/>
          <w:color w:val="000000" w:themeColor="text1"/>
          <w:kern w:val="0"/>
          <w:szCs w:val="32"/>
          <w14:textFill>
            <w14:solidFill>
              <w14:schemeClr w14:val="tx1"/>
            </w14:solidFill>
          </w14:textFill>
        </w:rPr>
        <w:t>省科技厅</w:t>
      </w:r>
      <w:r>
        <w:rPr>
          <w:rFonts w:eastAsia="仿宋_GB2312"/>
          <w:color w:val="000000" w:themeColor="text1"/>
          <w:szCs w:val="32"/>
          <w14:textFill>
            <w14:solidFill>
              <w14:schemeClr w14:val="tx1"/>
            </w14:solidFill>
          </w14:textFill>
        </w:rPr>
        <w:t>根据</w:t>
      </w:r>
      <w:r>
        <w:rPr>
          <w:rFonts w:eastAsia="仿宋_GB2312"/>
          <w:color w:val="000000" w:themeColor="text1"/>
          <w:kern w:val="0"/>
          <w:szCs w:val="32"/>
          <w14:textFill>
            <w14:solidFill>
              <w14:schemeClr w14:val="tx1"/>
            </w14:solidFill>
          </w14:textFill>
        </w:rPr>
        <w:t>评审结果，确定拟资助青年项目</w:t>
      </w:r>
      <w:r>
        <w:rPr>
          <w:rFonts w:eastAsia="仿宋_GB2312"/>
          <w:color w:val="000000" w:themeColor="text1"/>
          <w:szCs w:val="32"/>
          <w14:textFill>
            <w14:solidFill>
              <w14:schemeClr w14:val="tx1"/>
            </w14:solidFill>
          </w14:textFill>
        </w:rPr>
        <w:t>并予以公示，公示期不少于5个工作日。</w:t>
      </w:r>
    </w:p>
    <w:p>
      <w:pPr>
        <w:spacing w:line="580" w:lineRule="exact"/>
        <w:ind w:firstLine="600"/>
        <w:rPr>
          <w:rFonts w:eastAsia="仿宋_GB2312"/>
          <w:color w:val="000000" w:themeColor="text1"/>
          <w:kern w:val="0"/>
          <w:szCs w:val="32"/>
          <w14:textFill>
            <w14:solidFill>
              <w14:schemeClr w14:val="tx1"/>
            </w14:solidFill>
          </w14:textFill>
        </w:rPr>
      </w:pPr>
      <w:r>
        <w:rPr>
          <w:rFonts w:eastAsia="黑体"/>
          <w:color w:val="000000" w:themeColor="text1"/>
          <w:kern w:val="0"/>
          <w:szCs w:val="32"/>
          <w14:textFill>
            <w14:solidFill>
              <w14:schemeClr w14:val="tx1"/>
            </w14:solidFill>
          </w14:textFill>
        </w:rPr>
        <w:t>第十二条</w:t>
      </w:r>
      <w:r>
        <w:rPr>
          <w:rFonts w:eastAsia="仿宋_GB2312"/>
          <w:color w:val="000000" w:themeColor="text1"/>
          <w:kern w:val="0"/>
          <w:szCs w:val="32"/>
          <w14:textFill>
            <w14:solidFill>
              <w14:schemeClr w14:val="tx1"/>
            </w14:solidFill>
          </w14:textFill>
        </w:rPr>
        <w:t xml:space="preserve">  公示期满后，省科技厅会同省财政厅下达青年项目立项资助计划。</w:t>
      </w:r>
    </w:p>
    <w:p>
      <w:pPr>
        <w:shd w:val="clear" w:color="auto" w:fill="FFFFFF"/>
        <w:spacing w:line="580" w:lineRule="exact"/>
        <w:ind w:firstLine="648"/>
        <w:rPr>
          <w:rFonts w:eastAsia="仿宋_GB2312"/>
          <w:color w:val="000000" w:themeColor="text1"/>
          <w:kern w:val="0"/>
          <w:szCs w:val="32"/>
          <w14:textFill>
            <w14:solidFill>
              <w14:schemeClr w14:val="tx1"/>
            </w14:solidFill>
          </w14:textFill>
        </w:rPr>
      </w:pPr>
      <w:r>
        <w:rPr>
          <w:rFonts w:eastAsia="黑体"/>
          <w:color w:val="000000" w:themeColor="text1"/>
          <w:kern w:val="0"/>
          <w:szCs w:val="32"/>
          <w14:textFill>
            <w14:solidFill>
              <w14:schemeClr w14:val="tx1"/>
            </w14:solidFill>
          </w14:textFill>
        </w:rPr>
        <w:t>第十三条</w:t>
      </w:r>
      <w:r>
        <w:rPr>
          <w:rFonts w:eastAsia="仿宋_GB2312"/>
          <w:color w:val="000000" w:themeColor="text1"/>
          <w:kern w:val="0"/>
          <w:szCs w:val="32"/>
          <w14:textFill>
            <w14:solidFill>
              <w14:schemeClr w14:val="tx1"/>
            </w14:solidFill>
          </w14:textFill>
        </w:rPr>
        <w:t>   青年项目的结题验收委托依托单位进行。依托单位组织3名以上同行专家（依托单位专家实行回避）对项目进行结题验收，出具验收意见书，并将结题验收结果报省科技厅备案。</w:t>
      </w:r>
    </w:p>
    <w:p>
      <w:pPr>
        <w:shd w:val="clear" w:color="auto" w:fill="FFFFFF"/>
        <w:spacing w:line="580" w:lineRule="exact"/>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　　</w:t>
      </w:r>
      <w:r>
        <w:rPr>
          <w:rFonts w:eastAsia="黑体"/>
          <w:color w:val="000000" w:themeColor="text1"/>
          <w:kern w:val="0"/>
          <w:szCs w:val="32"/>
          <w14:textFill>
            <w14:solidFill>
              <w14:schemeClr w14:val="tx1"/>
            </w14:solidFill>
          </w14:textFill>
        </w:rPr>
        <w:t xml:space="preserve">第十四条  </w:t>
      </w:r>
      <w:r>
        <w:rPr>
          <w:rFonts w:eastAsia="仿宋_GB2312"/>
          <w:color w:val="000000" w:themeColor="text1"/>
          <w:kern w:val="0"/>
          <w:szCs w:val="32"/>
          <w14:textFill>
            <w14:solidFill>
              <w14:schemeClr w14:val="tx1"/>
            </w14:solidFill>
          </w14:textFill>
        </w:rPr>
        <w:t>本细则自发布之日起施行。</w:t>
      </w:r>
    </w:p>
    <w:p>
      <w:pPr>
        <w:rPr>
          <w:rFonts w:eastAsia="黑体"/>
          <w:color w:val="000000" w:themeColor="text1"/>
          <w:kern w:val="0"/>
          <w:szCs w:val="32"/>
          <w14:textFill>
            <w14:solidFill>
              <w14:schemeClr w14:val="tx1"/>
            </w14:solidFill>
          </w14:textFill>
        </w:rPr>
      </w:pPr>
      <w:r>
        <w:rPr>
          <w:rFonts w:eastAsia="黑体"/>
          <w:color w:val="000000" w:themeColor="text1"/>
          <w:kern w:val="0"/>
          <w:szCs w:val="32"/>
          <w14:textFill>
            <w14:solidFill>
              <w14:schemeClr w14:val="tx1"/>
            </w14:solidFill>
          </w14:textFill>
        </w:rPr>
        <w:br w:type="page"/>
      </w:r>
    </w:p>
    <w:p>
      <w:pPr>
        <w:shd w:val="clear" w:color="auto" w:fill="FFFFFF"/>
        <w:spacing w:line="580" w:lineRule="exact"/>
        <w:rPr>
          <w:rFonts w:hint="default" w:eastAsia="黑体"/>
          <w:color w:val="000000" w:themeColor="text1"/>
          <w:kern w:val="0"/>
          <w:szCs w:val="32"/>
          <w14:textFill>
            <w14:solidFill>
              <w14:schemeClr w14:val="tx1"/>
            </w14:solidFill>
          </w14:textFill>
        </w:rPr>
      </w:pPr>
      <w:r>
        <w:rPr>
          <w:rFonts w:eastAsia="黑体"/>
          <w:color w:val="000000" w:themeColor="text1"/>
          <w:kern w:val="0"/>
          <w:szCs w:val="32"/>
          <w14:textFill>
            <w14:solidFill>
              <w14:schemeClr w14:val="tx1"/>
            </w14:solidFill>
          </w14:textFill>
        </w:rPr>
        <w:t>附</w:t>
      </w:r>
      <w:r>
        <w:rPr>
          <w:rFonts w:hint="default" w:eastAsia="黑体"/>
          <w:color w:val="000000" w:themeColor="text1"/>
          <w:kern w:val="0"/>
          <w:szCs w:val="32"/>
          <w14:textFill>
            <w14:solidFill>
              <w14:schemeClr w14:val="tx1"/>
            </w14:solidFill>
          </w14:textFill>
        </w:rPr>
        <w:t>5</w:t>
      </w:r>
    </w:p>
    <w:p>
      <w:pPr>
        <w:pStyle w:val="2"/>
        <w:spacing w:line="580" w:lineRule="exact"/>
        <w:jc w:val="both"/>
        <w:rPr>
          <w:rFonts w:ascii="Times New Roman" w:hAnsi="Times New Roman" w:cs="Times New Roman"/>
          <w:color w:val="000000" w:themeColor="text1"/>
          <w14:textFill>
            <w14:solidFill>
              <w14:schemeClr w14:val="tx1"/>
            </w14:solidFill>
          </w14:textFill>
        </w:rPr>
      </w:pPr>
    </w:p>
    <w:p>
      <w:pPr>
        <w:spacing w:line="580" w:lineRule="exact"/>
        <w:jc w:val="center"/>
        <w:rPr>
          <w:rFonts w:eastAsia="方正小标宋_GBK"/>
          <w:bCs/>
          <w:color w:val="000000" w:themeColor="text1"/>
          <w:sz w:val="44"/>
          <w:szCs w:val="44"/>
          <w14:textFill>
            <w14:solidFill>
              <w14:schemeClr w14:val="tx1"/>
            </w14:solidFill>
          </w14:textFill>
        </w:rPr>
      </w:pPr>
      <w:r>
        <w:rPr>
          <w:rFonts w:eastAsia="方正小标宋_GBK"/>
          <w:bCs/>
          <w:color w:val="000000" w:themeColor="text1"/>
          <w:sz w:val="44"/>
          <w:szCs w:val="44"/>
          <w14:textFill>
            <w14:solidFill>
              <w14:schemeClr w14:val="tx1"/>
            </w14:solidFill>
          </w14:textFill>
        </w:rPr>
        <w:t>河南省重点科学基金项目管理实施细则</w:t>
      </w:r>
    </w:p>
    <w:p>
      <w:pPr>
        <w:spacing w:line="580" w:lineRule="exact"/>
        <w:ind w:firstLine="640" w:firstLineChars="200"/>
        <w:rPr>
          <w:rFonts w:eastAsia="黑体"/>
          <w:color w:val="000000" w:themeColor="text1"/>
          <w:szCs w:val="32"/>
          <w14:textFill>
            <w14:solidFill>
              <w14:schemeClr w14:val="tx1"/>
            </w14:solidFill>
          </w14:textFill>
        </w:rPr>
      </w:pPr>
    </w:p>
    <w:p>
      <w:pPr>
        <w:spacing w:line="580" w:lineRule="exact"/>
        <w:ind w:firstLine="640" w:firstLineChars="200"/>
        <w:rPr>
          <w:rFonts w:eastAsia="仿宋_GB2312"/>
          <w:color w:val="000000" w:themeColor="text1"/>
          <w:szCs w:val="32"/>
          <w14:textFill>
            <w14:solidFill>
              <w14:schemeClr w14:val="tx1"/>
            </w14:solidFill>
          </w14:textFill>
        </w:rPr>
      </w:pPr>
      <w:r>
        <w:rPr>
          <w:rFonts w:eastAsia="黑体"/>
          <w:color w:val="000000" w:themeColor="text1"/>
          <w:szCs w:val="32"/>
          <w14:textFill>
            <w14:solidFill>
              <w14:schemeClr w14:val="tx1"/>
            </w14:solidFill>
          </w14:textFill>
        </w:rPr>
        <w:t xml:space="preserve">第一条  </w:t>
      </w:r>
      <w:r>
        <w:rPr>
          <w:rFonts w:eastAsia="仿宋_GB2312"/>
          <w:color w:val="000000" w:themeColor="text1"/>
          <w:szCs w:val="32"/>
          <w14:textFill>
            <w14:solidFill>
              <w14:schemeClr w14:val="tx1"/>
            </w14:solidFill>
          </w14:textFill>
        </w:rPr>
        <w:t>为规范和加强河南省重点科学基金项目（以下简称重点项目）管理，根据《河南省自然科学基金项目管理办法》，制定本实施细则。</w:t>
      </w:r>
    </w:p>
    <w:p>
      <w:pPr>
        <w:spacing w:line="580" w:lineRule="exact"/>
        <w:ind w:firstLine="640" w:firstLineChars="200"/>
        <w:rPr>
          <w:rFonts w:eastAsia="仿宋_GB2312"/>
          <w:color w:val="000000" w:themeColor="text1"/>
          <w:szCs w:val="32"/>
          <w14:textFill>
            <w14:solidFill>
              <w14:schemeClr w14:val="tx1"/>
            </w14:solidFill>
          </w14:textFill>
        </w:rPr>
      </w:pPr>
      <w:r>
        <w:rPr>
          <w:rFonts w:eastAsia="黑体"/>
          <w:color w:val="000000" w:themeColor="text1"/>
          <w:szCs w:val="32"/>
          <w14:textFill>
            <w14:solidFill>
              <w14:schemeClr w14:val="tx1"/>
            </w14:solidFill>
          </w14:textFill>
        </w:rPr>
        <w:t xml:space="preserve">第二条  </w:t>
      </w:r>
      <w:r>
        <w:rPr>
          <w:rFonts w:eastAsia="仿宋_GB2312"/>
          <w:color w:val="000000" w:themeColor="text1"/>
          <w:szCs w:val="32"/>
          <w14:textFill>
            <w14:solidFill>
              <w14:schemeClr w14:val="tx1"/>
            </w14:solidFill>
          </w14:textFill>
        </w:rPr>
        <w:t>重点项目主要支持具有较强创新实力的科技人员及团队，结合国家和我省战略需求，把握世界科学前沿，有效利用国家、省现有科研基地条件，针对我省已有较好基础和积累的研究方向或者新学科生长点开展深入、系统的创新研究工作，旨在促进我省优势学科发展，推动若干科学前沿或者</w:t>
      </w:r>
      <w:r>
        <w:fldChar w:fldCharType="begin"/>
      </w:r>
      <w:r>
        <w:instrText xml:space="preserve"> HYPERLINK \l "_Hlk111049620" \s "1,249,264,0,,或者符合我省战略需求的重要领域" </w:instrText>
      </w:r>
      <w:r>
        <w:fldChar w:fldCharType="separate"/>
      </w:r>
      <w:r>
        <w:rPr>
          <w:rFonts w:eastAsia="仿宋_GB2312"/>
          <w:color w:val="000000" w:themeColor="text1"/>
          <w:szCs w:val="32"/>
          <w14:textFill>
            <w14:solidFill>
              <w14:schemeClr w14:val="tx1"/>
            </w14:solidFill>
          </w14:textFill>
        </w:rPr>
        <w:t>符合我省战略需求的重要领域</w:t>
      </w:r>
      <w:r>
        <w:rPr>
          <w:rFonts w:eastAsia="仿宋_GB2312"/>
          <w:color w:val="000000" w:themeColor="text1"/>
          <w:szCs w:val="32"/>
          <w14:textFill>
            <w14:solidFill>
              <w14:schemeClr w14:val="tx1"/>
            </w14:solidFill>
          </w14:textFill>
        </w:rPr>
        <w:fldChar w:fldCharType="end"/>
      </w:r>
      <w:r>
        <w:rPr>
          <w:rFonts w:eastAsia="仿宋_GB2312"/>
          <w:color w:val="000000" w:themeColor="text1"/>
          <w:szCs w:val="32"/>
          <w14:textFill>
            <w14:solidFill>
              <w14:schemeClr w14:val="tx1"/>
            </w14:solidFill>
          </w14:textFill>
        </w:rPr>
        <w:t>取得突破。</w:t>
      </w:r>
    </w:p>
    <w:p>
      <w:pPr>
        <w:spacing w:line="580" w:lineRule="exact"/>
        <w:ind w:firstLine="640" w:firstLineChars="200"/>
        <w:rPr>
          <w:rFonts w:eastAsia="仿宋_GB2312"/>
          <w:color w:val="000000" w:themeColor="text1"/>
          <w:szCs w:val="32"/>
          <w14:textFill>
            <w14:solidFill>
              <w14:schemeClr w14:val="tx1"/>
            </w14:solidFill>
          </w14:textFill>
        </w:rPr>
      </w:pPr>
      <w:r>
        <w:rPr>
          <w:rFonts w:eastAsia="黑体"/>
          <w:color w:val="000000" w:themeColor="text1"/>
          <w:szCs w:val="32"/>
          <w14:textFill>
            <w14:solidFill>
              <w14:schemeClr w14:val="tx1"/>
            </w14:solidFill>
          </w14:textFill>
        </w:rPr>
        <w:t>第三条</w:t>
      </w:r>
      <w:r>
        <w:rPr>
          <w:rFonts w:eastAsia="仿宋_GB2312"/>
          <w:color w:val="000000" w:themeColor="text1"/>
          <w:szCs w:val="32"/>
          <w14:textFill>
            <w14:solidFill>
              <w14:schemeClr w14:val="tx1"/>
            </w14:solidFill>
          </w14:textFill>
        </w:rPr>
        <w:t xml:space="preserve">  重点项目实施周期一般为3年，</w:t>
      </w:r>
      <w:r>
        <w:rPr>
          <w:rFonts w:eastAsia="仿宋_GB2312"/>
          <w:color w:val="000000" w:themeColor="text1"/>
          <w:kern w:val="0"/>
          <w:szCs w:val="32"/>
          <w14:textFill>
            <w14:solidFill>
              <w14:schemeClr w14:val="tx1"/>
            </w14:solidFill>
          </w14:textFill>
        </w:rPr>
        <w:t>资助经费</w:t>
      </w:r>
      <w:r>
        <w:rPr>
          <w:rFonts w:eastAsia="仿宋_GB2312"/>
          <w:color w:val="000000" w:themeColor="text1"/>
          <w:szCs w:val="32"/>
          <w14:textFill>
            <w14:solidFill>
              <w14:schemeClr w14:val="tx1"/>
            </w14:solidFill>
          </w14:textFill>
        </w:rPr>
        <w:t>主要来源于省预算拨款。</w:t>
      </w:r>
    </w:p>
    <w:p>
      <w:pPr>
        <w:spacing w:line="580" w:lineRule="exact"/>
        <w:ind w:firstLine="640" w:firstLineChars="200"/>
        <w:rPr>
          <w:rFonts w:eastAsia="仿宋_GB2312"/>
          <w:color w:val="000000" w:themeColor="text1"/>
          <w:spacing w:val="-6"/>
          <w:szCs w:val="32"/>
          <w14:textFill>
            <w14:solidFill>
              <w14:schemeClr w14:val="tx1"/>
            </w14:solidFill>
          </w14:textFill>
        </w:rPr>
      </w:pPr>
      <w:r>
        <w:rPr>
          <w:rFonts w:eastAsia="黑体"/>
          <w:color w:val="000000" w:themeColor="text1"/>
          <w:szCs w:val="32"/>
          <w14:textFill>
            <w14:solidFill>
              <w14:schemeClr w14:val="tx1"/>
            </w14:solidFill>
          </w14:textFill>
        </w:rPr>
        <w:t xml:space="preserve">第四条  </w:t>
      </w:r>
      <w:r>
        <w:rPr>
          <w:rFonts w:eastAsia="仿宋_GB2312"/>
          <w:color w:val="000000" w:themeColor="text1"/>
          <w:szCs w:val="32"/>
          <w14:textFill>
            <w14:solidFill>
              <w14:schemeClr w14:val="tx1"/>
            </w14:solidFill>
          </w14:textFill>
        </w:rPr>
        <w:t>省科技厅</w:t>
      </w:r>
      <w:r>
        <w:rPr>
          <w:rFonts w:eastAsia="仿宋_GB2312"/>
          <w:color w:val="000000" w:themeColor="text1"/>
          <w:spacing w:val="-6"/>
          <w:szCs w:val="32"/>
          <w14:textFill>
            <w14:solidFill>
              <w14:schemeClr w14:val="tx1"/>
            </w14:solidFill>
          </w14:textFill>
        </w:rPr>
        <w:t>在重点项目管理过程中主要履行以下职责：</w:t>
      </w:r>
    </w:p>
    <w:p>
      <w:pPr>
        <w:shd w:val="clear" w:color="auto" w:fill="FFFFFF"/>
        <w:spacing w:line="580" w:lineRule="exact"/>
        <w:ind w:firstLine="640" w:firstLineChars="200"/>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（一）受理项目申请；</w:t>
      </w:r>
    </w:p>
    <w:p>
      <w:pPr>
        <w:shd w:val="clear" w:color="auto" w:fill="FFFFFF"/>
        <w:spacing w:line="580" w:lineRule="exact"/>
        <w:ind w:firstLine="640"/>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（二）组织专家评审；</w:t>
      </w:r>
    </w:p>
    <w:p>
      <w:pPr>
        <w:shd w:val="clear" w:color="auto" w:fill="FFFFFF"/>
        <w:spacing w:line="580" w:lineRule="exact"/>
        <w:ind w:firstLine="640" w:firstLineChars="200"/>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（三）批准资助项目；</w:t>
      </w:r>
    </w:p>
    <w:p>
      <w:pPr>
        <w:shd w:val="clear" w:color="auto" w:fill="FFFFFF"/>
        <w:spacing w:line="580" w:lineRule="exact"/>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　　（四）管理监督项目实施；</w:t>
      </w:r>
    </w:p>
    <w:p>
      <w:pPr>
        <w:spacing w:line="580" w:lineRule="exact"/>
        <w:ind w:firstLine="640" w:firstLineChars="200"/>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（五）组织开展项目绩效评价。</w:t>
      </w:r>
    </w:p>
    <w:p>
      <w:pPr>
        <w:shd w:val="clear" w:color="auto" w:fill="FFFFFF"/>
        <w:spacing w:line="580" w:lineRule="exact"/>
        <w:ind w:firstLine="640" w:firstLineChars="200"/>
        <w:rPr>
          <w:rFonts w:eastAsia="仿宋_GB2312"/>
          <w:color w:val="000000" w:themeColor="text1"/>
          <w:kern w:val="0"/>
          <w:szCs w:val="32"/>
          <w14:textFill>
            <w14:solidFill>
              <w14:schemeClr w14:val="tx1"/>
            </w14:solidFill>
          </w14:textFill>
        </w:rPr>
      </w:pPr>
      <w:r>
        <w:rPr>
          <w:rFonts w:eastAsia="黑体"/>
          <w:color w:val="000000" w:themeColor="text1"/>
          <w:szCs w:val="32"/>
          <w14:textFill>
            <w14:solidFill>
              <w14:schemeClr w14:val="tx1"/>
            </w14:solidFill>
          </w14:textFill>
        </w:rPr>
        <w:t xml:space="preserve">第五条  </w:t>
      </w:r>
      <w:r>
        <w:rPr>
          <w:rFonts w:eastAsia="仿宋_GB2312"/>
          <w:color w:val="000000" w:themeColor="text1"/>
          <w:kern w:val="0"/>
          <w:szCs w:val="32"/>
          <w14:textFill>
            <w14:solidFill>
              <w14:schemeClr w14:val="tx1"/>
            </w14:solidFill>
          </w14:textFill>
        </w:rPr>
        <w:t>重点项目申请人应当符合《河南省自然科学基金项目管理办法》的要求并同时具备以下条件：</w:t>
      </w:r>
    </w:p>
    <w:p>
      <w:pPr>
        <w:shd w:val="clear" w:color="auto" w:fill="FFFFFF"/>
        <w:spacing w:line="580" w:lineRule="exact"/>
        <w:ind w:firstLine="640"/>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（一）</w:t>
      </w:r>
      <w:r>
        <w:rPr>
          <w:rFonts w:eastAsia="仿宋_GB2312"/>
          <w:color w:val="000000" w:themeColor="text1"/>
          <w:szCs w:val="32"/>
          <w14:textFill>
            <w14:solidFill>
              <w14:schemeClr w14:val="tx1"/>
            </w14:solidFill>
          </w14:textFill>
        </w:rPr>
        <w:t>项目实施期内应当在职在岗，具备开展项目研究所需科研条件</w:t>
      </w:r>
      <w:r>
        <w:rPr>
          <w:rFonts w:eastAsia="仿宋_GB2312"/>
          <w:color w:val="000000" w:themeColor="text1"/>
          <w:kern w:val="0"/>
          <w:szCs w:val="32"/>
          <w14:textFill>
            <w14:solidFill>
              <w14:schemeClr w14:val="tx1"/>
            </w14:solidFill>
          </w14:textFill>
        </w:rPr>
        <w:t>；</w:t>
      </w:r>
    </w:p>
    <w:p>
      <w:pPr>
        <w:shd w:val="clear" w:color="auto" w:fill="FFFFFF"/>
        <w:spacing w:line="580" w:lineRule="exact"/>
        <w:ind w:firstLine="640"/>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（二）具有高级专业技术职务（职称）；</w:t>
      </w:r>
    </w:p>
    <w:p>
      <w:pPr>
        <w:shd w:val="clear" w:color="auto" w:fill="FFFFFF"/>
        <w:spacing w:line="580" w:lineRule="exact"/>
        <w:ind w:firstLine="640"/>
        <w:rPr>
          <w:color w:val="000000" w:themeColor="text1"/>
          <w14:textFill>
            <w14:solidFill>
              <w14:schemeClr w14:val="tx1"/>
            </w14:solidFill>
          </w14:textFill>
        </w:rPr>
      </w:pPr>
      <w:r>
        <w:rPr>
          <w:rFonts w:eastAsia="仿宋_GB2312"/>
          <w:color w:val="000000" w:themeColor="text1"/>
          <w:kern w:val="0"/>
          <w:szCs w:val="32"/>
          <w14:textFill>
            <w14:solidFill>
              <w14:schemeClr w14:val="tx1"/>
            </w14:solidFill>
          </w14:textFill>
        </w:rPr>
        <w:t>（三）在本研究领域具有较高活跃度和学术影响力。</w:t>
      </w:r>
    </w:p>
    <w:p>
      <w:pPr>
        <w:spacing w:line="580" w:lineRule="exact"/>
        <w:ind w:firstLine="640" w:firstLineChars="200"/>
        <w:rPr>
          <w:rFonts w:eastAsia="仿宋_GB2312"/>
          <w:color w:val="000000" w:themeColor="text1"/>
          <w:szCs w:val="32"/>
          <w14:textFill>
            <w14:solidFill>
              <w14:schemeClr w14:val="tx1"/>
            </w14:solidFill>
          </w14:textFill>
        </w:rPr>
      </w:pPr>
      <w:r>
        <w:rPr>
          <w:rFonts w:eastAsia="黑体"/>
          <w:color w:val="000000" w:themeColor="text1"/>
          <w:szCs w:val="32"/>
          <w14:textFill>
            <w14:solidFill>
              <w14:schemeClr w14:val="tx1"/>
            </w14:solidFill>
          </w14:textFill>
        </w:rPr>
        <w:t xml:space="preserve">第六条  </w:t>
      </w:r>
      <w:r>
        <w:rPr>
          <w:rFonts w:eastAsia="仿宋_GB2312"/>
          <w:color w:val="000000" w:themeColor="text1"/>
          <w:kern w:val="0"/>
          <w:szCs w:val="32"/>
          <w14:textFill>
            <w14:solidFill>
              <w14:schemeClr w14:val="tx1"/>
            </w14:solidFill>
          </w14:textFill>
        </w:rPr>
        <w:t>重点项目申</w:t>
      </w:r>
      <w:r>
        <w:rPr>
          <w:rFonts w:eastAsia="仿宋_GB2312"/>
          <w:color w:val="000000" w:themeColor="text1"/>
          <w:szCs w:val="32"/>
          <w14:textFill>
            <w14:solidFill>
              <w14:schemeClr w14:val="tx1"/>
            </w14:solidFill>
          </w14:textFill>
        </w:rPr>
        <w:t>请人若有近2年申请国家自然科学基金未获资助的相关项目，可选择提供通讯评审意见供专家评审时参考。</w:t>
      </w:r>
    </w:p>
    <w:p>
      <w:pPr>
        <w:spacing w:line="580" w:lineRule="exact"/>
        <w:ind w:firstLine="640" w:firstLineChars="200"/>
        <w:rPr>
          <w:rFonts w:eastAsia="仿宋_GB2312"/>
          <w:color w:val="000000" w:themeColor="text1"/>
          <w:kern w:val="0"/>
          <w:szCs w:val="32"/>
          <w14:textFill>
            <w14:solidFill>
              <w14:schemeClr w14:val="tx1"/>
            </w14:solidFill>
          </w14:textFill>
        </w:rPr>
      </w:pPr>
      <w:r>
        <w:rPr>
          <w:rFonts w:eastAsia="黑体"/>
          <w:color w:val="000000" w:themeColor="text1"/>
          <w:szCs w:val="32"/>
          <w14:textFill>
            <w14:solidFill>
              <w14:schemeClr w14:val="tx1"/>
            </w14:solidFill>
          </w14:textFill>
        </w:rPr>
        <w:t xml:space="preserve">第七条  </w:t>
      </w:r>
      <w:r>
        <w:rPr>
          <w:rFonts w:eastAsia="仿宋_GB2312"/>
          <w:color w:val="000000" w:themeColor="text1"/>
          <w:kern w:val="0"/>
          <w:szCs w:val="32"/>
          <w14:textFill>
            <w14:solidFill>
              <w14:schemeClr w14:val="tx1"/>
            </w14:solidFill>
          </w14:textFill>
        </w:rPr>
        <w:t>重点项目评审采取通讯评审和会议评审相结合的方式进行。</w:t>
      </w:r>
    </w:p>
    <w:p>
      <w:pPr>
        <w:spacing w:line="5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kern w:val="0"/>
          <w:szCs w:val="32"/>
          <w14:textFill>
            <w14:solidFill>
              <w14:schemeClr w14:val="tx1"/>
            </w14:solidFill>
          </w14:textFill>
        </w:rPr>
        <w:t>通讯评审：由5名以上同行专家进行通讯评审，着重评价</w:t>
      </w:r>
      <w:r>
        <w:rPr>
          <w:rFonts w:eastAsia="仿宋_GB2312"/>
          <w:color w:val="000000" w:themeColor="text1"/>
          <w:szCs w:val="32"/>
          <w14:textFill>
            <w14:solidFill>
              <w14:schemeClr w14:val="tx1"/>
            </w14:solidFill>
          </w14:textFill>
        </w:rPr>
        <w:t>申请人前期科研工作基础和拟开展的研究工作等方面情况，</w:t>
      </w:r>
      <w:r>
        <w:rPr>
          <w:rFonts w:eastAsia="仿宋_GB2312"/>
          <w:color w:val="000000" w:themeColor="text1"/>
          <w:kern w:val="0"/>
          <w:szCs w:val="32"/>
          <w14:textFill>
            <w14:solidFill>
              <w14:schemeClr w14:val="tx1"/>
            </w14:solidFill>
          </w14:textFill>
        </w:rPr>
        <w:t>每个项目有效评审意见不少于5份。根据通讯评审情况，按照年度资助计划1:1.5左右的比例，</w:t>
      </w:r>
      <w:r>
        <w:rPr>
          <w:rFonts w:eastAsia="仿宋_GB2312"/>
          <w:color w:val="000000" w:themeColor="text1"/>
          <w:szCs w:val="32"/>
          <w14:textFill>
            <w14:solidFill>
              <w14:schemeClr w14:val="tx1"/>
            </w14:solidFill>
          </w14:textFill>
        </w:rPr>
        <w:t>择优确定进入会议评审的初选项目。</w:t>
      </w:r>
    </w:p>
    <w:p>
      <w:pPr>
        <w:spacing w:line="5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会议评审：由7名以上高层次同行专家组成学科专家组，组织对初选项目进行答辩评审，并以投票表决方式择优提出建议资助项目。建议资助项目得票数不得低于专家总人数的二分之一。</w:t>
      </w:r>
    </w:p>
    <w:p>
      <w:pPr>
        <w:spacing w:line="580" w:lineRule="exact"/>
        <w:ind w:firstLine="640" w:firstLineChars="200"/>
        <w:rPr>
          <w:rFonts w:eastAsia="仿宋_GB2312"/>
          <w:color w:val="000000" w:themeColor="text1"/>
          <w:szCs w:val="32"/>
          <w14:textFill>
            <w14:solidFill>
              <w14:schemeClr w14:val="tx1"/>
            </w14:solidFill>
          </w14:textFill>
        </w:rPr>
      </w:pPr>
      <w:r>
        <w:rPr>
          <w:rFonts w:eastAsia="黑体"/>
          <w:color w:val="000000" w:themeColor="text1"/>
          <w:szCs w:val="32"/>
          <w14:textFill>
            <w14:solidFill>
              <w14:schemeClr w14:val="tx1"/>
            </w14:solidFill>
          </w14:textFill>
        </w:rPr>
        <w:t xml:space="preserve">第八条  </w:t>
      </w:r>
      <w:r>
        <w:rPr>
          <w:rFonts w:eastAsia="仿宋_GB2312"/>
          <w:color w:val="000000" w:themeColor="text1"/>
          <w:szCs w:val="32"/>
          <w14:textFill>
            <w14:solidFill>
              <w14:schemeClr w14:val="tx1"/>
            </w14:solidFill>
          </w14:textFill>
        </w:rPr>
        <w:t>省科技厅根据评审结果，确定拟资助重点项目并予以公示，公示期不少于5个工作日。</w:t>
      </w:r>
    </w:p>
    <w:p>
      <w:pPr>
        <w:spacing w:line="580" w:lineRule="exact"/>
        <w:ind w:firstLine="640" w:firstLineChars="200"/>
        <w:rPr>
          <w:rFonts w:eastAsia="仿宋_GB2312"/>
          <w:color w:val="000000" w:themeColor="text1"/>
          <w:szCs w:val="32"/>
          <w14:textFill>
            <w14:solidFill>
              <w14:schemeClr w14:val="tx1"/>
            </w14:solidFill>
          </w14:textFill>
        </w:rPr>
      </w:pPr>
      <w:r>
        <w:rPr>
          <w:rFonts w:eastAsia="黑体"/>
          <w:color w:val="000000" w:themeColor="text1"/>
          <w:szCs w:val="32"/>
          <w14:textFill>
            <w14:solidFill>
              <w14:schemeClr w14:val="tx1"/>
            </w14:solidFill>
          </w14:textFill>
        </w:rPr>
        <w:t xml:space="preserve">第九条  </w:t>
      </w:r>
      <w:r>
        <w:rPr>
          <w:rFonts w:eastAsia="仿宋_GB2312"/>
          <w:color w:val="000000" w:themeColor="text1"/>
          <w:szCs w:val="32"/>
          <w14:textFill>
            <w14:solidFill>
              <w14:schemeClr w14:val="tx1"/>
            </w14:solidFill>
          </w14:textFill>
        </w:rPr>
        <w:t>公示期满后，省科技厅会同省财政厅下达重点项目立项资助计划。</w:t>
      </w:r>
    </w:p>
    <w:p>
      <w:pPr>
        <w:spacing w:line="580" w:lineRule="exact"/>
        <w:ind w:firstLine="640" w:firstLineChars="200"/>
        <w:rPr>
          <w:rFonts w:eastAsia="仿宋_GB2312"/>
          <w:color w:val="000000" w:themeColor="text1"/>
          <w:szCs w:val="32"/>
          <w14:textFill>
            <w14:solidFill>
              <w14:schemeClr w14:val="tx1"/>
            </w14:solidFill>
          </w14:textFill>
        </w:rPr>
      </w:pPr>
      <w:r>
        <w:rPr>
          <w:rFonts w:eastAsia="黑体"/>
          <w:color w:val="000000" w:themeColor="text1"/>
          <w:szCs w:val="32"/>
          <w14:textFill>
            <w14:solidFill>
              <w14:schemeClr w14:val="tx1"/>
            </w14:solidFill>
          </w14:textFill>
        </w:rPr>
        <w:t xml:space="preserve">第十条  </w:t>
      </w:r>
      <w:r>
        <w:rPr>
          <w:rFonts w:eastAsia="仿宋_GB2312"/>
          <w:color w:val="000000" w:themeColor="text1"/>
          <w:szCs w:val="32"/>
          <w14:textFill>
            <w14:solidFill>
              <w14:schemeClr w14:val="tx1"/>
            </w14:solidFill>
          </w14:textFill>
        </w:rPr>
        <w:t>重点项目的结题验收由省科技厅组织。依托单位对结题材料的真实性和完整性审核后，统一报送省科技厅。省科技厅组织5名以上同行专家对项目进行结题验收，并出具验收意见书。</w:t>
      </w:r>
    </w:p>
    <w:p>
      <w:pPr>
        <w:spacing w:line="580" w:lineRule="exact"/>
        <w:ind w:firstLine="640" w:firstLineChars="200"/>
        <w:rPr>
          <w:rFonts w:eastAsia="仿宋_GB2312"/>
          <w:color w:val="000000" w:themeColor="text1"/>
          <w:szCs w:val="32"/>
          <w14:textFill>
            <w14:solidFill>
              <w14:schemeClr w14:val="tx1"/>
            </w14:solidFill>
          </w14:textFill>
        </w:rPr>
      </w:pPr>
      <w:r>
        <w:rPr>
          <w:rFonts w:eastAsia="黑体"/>
          <w:color w:val="000000" w:themeColor="text1"/>
          <w:szCs w:val="32"/>
          <w14:textFill>
            <w14:solidFill>
              <w14:schemeClr w14:val="tx1"/>
            </w14:solidFill>
          </w14:textFill>
        </w:rPr>
        <w:t xml:space="preserve">第十一条  </w:t>
      </w:r>
      <w:r>
        <w:rPr>
          <w:rFonts w:eastAsia="仿宋_GB2312"/>
          <w:color w:val="000000" w:themeColor="text1"/>
          <w:szCs w:val="32"/>
          <w14:textFill>
            <w14:solidFill>
              <w14:schemeClr w14:val="tx1"/>
            </w14:solidFill>
          </w14:textFill>
        </w:rPr>
        <w:t>本细则自发布之日起施行。</w:t>
      </w:r>
    </w:p>
    <w:p>
      <w:pPr>
        <w:rPr>
          <w:rFonts w:eastAsia="黑体"/>
          <w:color w:val="000000" w:themeColor="text1"/>
          <w:szCs w:val="32"/>
          <w14:textFill>
            <w14:solidFill>
              <w14:schemeClr w14:val="tx1"/>
            </w14:solidFill>
          </w14:textFill>
        </w:rPr>
      </w:pPr>
      <w:r>
        <w:rPr>
          <w:rFonts w:eastAsia="黑体"/>
          <w:color w:val="000000" w:themeColor="text1"/>
          <w:szCs w:val="32"/>
          <w14:textFill>
            <w14:solidFill>
              <w14:schemeClr w14:val="tx1"/>
            </w14:solidFill>
          </w14:textFill>
        </w:rPr>
        <w:br w:type="page"/>
      </w:r>
    </w:p>
    <w:p>
      <w:pPr>
        <w:shd w:val="clear" w:color="auto" w:fill="FFFFFF"/>
        <w:spacing w:line="560" w:lineRule="exact"/>
        <w:rPr>
          <w:rFonts w:hint="default" w:eastAsia="黑体"/>
          <w:color w:val="000000" w:themeColor="text1"/>
          <w:kern w:val="0"/>
          <w:szCs w:val="32"/>
          <w14:textFill>
            <w14:solidFill>
              <w14:schemeClr w14:val="tx1"/>
            </w14:solidFill>
          </w14:textFill>
        </w:rPr>
      </w:pPr>
      <w:r>
        <w:rPr>
          <w:rFonts w:eastAsia="黑体"/>
          <w:color w:val="000000" w:themeColor="text1"/>
          <w:kern w:val="0"/>
          <w:szCs w:val="32"/>
          <w14:textFill>
            <w14:solidFill>
              <w14:schemeClr w14:val="tx1"/>
            </w14:solidFill>
          </w14:textFill>
        </w:rPr>
        <w:t>附</w:t>
      </w:r>
      <w:r>
        <w:rPr>
          <w:rFonts w:hint="default" w:eastAsia="黑体"/>
          <w:color w:val="000000" w:themeColor="text1"/>
          <w:kern w:val="0"/>
          <w:szCs w:val="32"/>
          <w14:textFill>
            <w14:solidFill>
              <w14:schemeClr w14:val="tx1"/>
            </w14:solidFill>
          </w14:textFill>
        </w:rPr>
        <w:t>6</w:t>
      </w:r>
    </w:p>
    <w:p>
      <w:pPr>
        <w:shd w:val="clear" w:color="auto" w:fill="FFFFFF"/>
        <w:spacing w:line="560" w:lineRule="exact"/>
        <w:outlineLvl w:val="0"/>
        <w:rPr>
          <w:rFonts w:eastAsiaTheme="majorEastAsia"/>
          <w:b/>
          <w:bCs/>
          <w:color w:val="000000" w:themeColor="text1"/>
          <w:kern w:val="36"/>
          <w:sz w:val="44"/>
          <w:szCs w:val="44"/>
          <w14:textFill>
            <w14:solidFill>
              <w14:schemeClr w14:val="tx1"/>
            </w14:solidFill>
          </w14:textFill>
        </w:rPr>
      </w:pPr>
    </w:p>
    <w:p>
      <w:pPr>
        <w:shd w:val="clear" w:color="auto" w:fill="FFFFFF"/>
        <w:spacing w:line="560" w:lineRule="exact"/>
        <w:jc w:val="center"/>
        <w:outlineLvl w:val="0"/>
        <w:rPr>
          <w:rFonts w:eastAsia="方正小标宋_GBK"/>
          <w:color w:val="000000" w:themeColor="text1"/>
          <w:kern w:val="36"/>
          <w:sz w:val="44"/>
          <w:szCs w:val="44"/>
          <w14:textFill>
            <w14:solidFill>
              <w14:schemeClr w14:val="tx1"/>
            </w14:solidFill>
          </w14:textFill>
        </w:rPr>
      </w:pPr>
      <w:r>
        <w:rPr>
          <w:rFonts w:eastAsia="方正小标宋_GBK"/>
          <w:color w:val="000000" w:themeColor="text1"/>
          <w:kern w:val="36"/>
          <w:sz w:val="44"/>
          <w:szCs w:val="44"/>
          <w14:textFill>
            <w14:solidFill>
              <w14:schemeClr w14:val="tx1"/>
            </w14:solidFill>
          </w14:textFill>
        </w:rPr>
        <w:t>河南省面上科学基金项目管理实施细则</w:t>
      </w:r>
    </w:p>
    <w:p>
      <w:pPr>
        <w:shd w:val="clear" w:color="auto" w:fill="FFFFFF"/>
        <w:spacing w:line="560" w:lineRule="exact"/>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　</w:t>
      </w:r>
    </w:p>
    <w:p>
      <w:pPr>
        <w:shd w:val="clear" w:color="auto" w:fill="FFFFFF"/>
        <w:spacing w:line="560" w:lineRule="exact"/>
        <w:ind w:firstLine="640" w:firstLineChars="200"/>
        <w:rPr>
          <w:rFonts w:eastAsia="仿宋_GB2312"/>
          <w:color w:val="000000" w:themeColor="text1"/>
          <w:kern w:val="0"/>
          <w:szCs w:val="32"/>
          <w14:textFill>
            <w14:solidFill>
              <w14:schemeClr w14:val="tx1"/>
            </w14:solidFill>
          </w14:textFill>
        </w:rPr>
      </w:pPr>
      <w:r>
        <w:rPr>
          <w:rFonts w:eastAsia="黑体"/>
          <w:color w:val="000000" w:themeColor="text1"/>
          <w:kern w:val="0"/>
          <w:szCs w:val="32"/>
          <w14:textFill>
            <w14:solidFill>
              <w14:schemeClr w14:val="tx1"/>
            </w14:solidFill>
          </w14:textFill>
        </w:rPr>
        <w:t xml:space="preserve">第一条  </w:t>
      </w:r>
      <w:r>
        <w:rPr>
          <w:rFonts w:eastAsia="仿宋_GB2312"/>
          <w:color w:val="000000" w:themeColor="text1"/>
          <w:kern w:val="0"/>
          <w:szCs w:val="32"/>
          <w14:textFill>
            <w14:solidFill>
              <w14:schemeClr w14:val="tx1"/>
            </w14:solidFill>
          </w14:textFill>
        </w:rPr>
        <w:t>为规范和加强河南省面上科学基金项目（以下简称面上项目）管理，根据《河南省自然科学基金项目管理办法》，制定本实施细则。</w:t>
      </w:r>
    </w:p>
    <w:p>
      <w:pPr>
        <w:spacing w:line="560" w:lineRule="exact"/>
        <w:ind w:firstLine="660"/>
        <w:rPr>
          <w:rFonts w:eastAsia="仿宋_GB2312"/>
          <w:color w:val="000000" w:themeColor="text1"/>
          <w:kern w:val="0"/>
          <w:szCs w:val="32"/>
          <w14:textFill>
            <w14:solidFill>
              <w14:schemeClr w14:val="tx1"/>
            </w14:solidFill>
          </w14:textFill>
        </w:rPr>
      </w:pPr>
      <w:r>
        <w:rPr>
          <w:rFonts w:eastAsia="黑体"/>
          <w:color w:val="000000" w:themeColor="text1"/>
          <w:kern w:val="0"/>
          <w:szCs w:val="32"/>
          <w14:textFill>
            <w14:solidFill>
              <w14:schemeClr w14:val="tx1"/>
            </w14:solidFill>
          </w14:textFill>
        </w:rPr>
        <w:t xml:space="preserve">第二条  </w:t>
      </w:r>
      <w:r>
        <w:rPr>
          <w:rFonts w:eastAsia="仿宋_GB2312"/>
          <w:color w:val="000000" w:themeColor="text1"/>
          <w:kern w:val="0"/>
          <w:szCs w:val="32"/>
          <w14:textFill>
            <w14:solidFill>
              <w14:schemeClr w14:val="tx1"/>
            </w14:solidFill>
          </w14:textFill>
        </w:rPr>
        <w:t>面上项目主要定位于着眼全省原始创新总体布局，凝聚优势力量，激励源头创新，促进相关学科均衡、协调和可持续发展，旨在提升我省基础研究整体水平。</w:t>
      </w:r>
    </w:p>
    <w:p>
      <w:pPr>
        <w:spacing w:line="560" w:lineRule="exact"/>
        <w:ind w:firstLine="660"/>
        <w:rPr>
          <w:rFonts w:eastAsia="仿宋_GB2312"/>
          <w:color w:val="000000" w:themeColor="text1"/>
          <w:kern w:val="0"/>
          <w:szCs w:val="32"/>
          <w14:textFill>
            <w14:solidFill>
              <w14:schemeClr w14:val="tx1"/>
            </w14:solidFill>
          </w14:textFill>
        </w:rPr>
      </w:pPr>
      <w:r>
        <w:rPr>
          <w:rFonts w:eastAsia="黑体"/>
          <w:color w:val="000000" w:themeColor="text1"/>
          <w:kern w:val="0"/>
          <w:szCs w:val="32"/>
          <w14:textFill>
            <w14:solidFill>
              <w14:schemeClr w14:val="tx1"/>
            </w14:solidFill>
          </w14:textFill>
        </w:rPr>
        <w:t xml:space="preserve">第三条  </w:t>
      </w:r>
      <w:r>
        <w:rPr>
          <w:rFonts w:eastAsia="仿宋_GB2312"/>
          <w:color w:val="000000" w:themeColor="text1"/>
          <w:kern w:val="0"/>
          <w:szCs w:val="32"/>
          <w14:textFill>
            <w14:solidFill>
              <w14:schemeClr w14:val="tx1"/>
            </w14:solidFill>
          </w14:textFill>
        </w:rPr>
        <w:t>面上项目实施周期一般为2年，资助经费除</w:t>
      </w:r>
      <w:r>
        <w:rPr>
          <w:rFonts w:eastAsia="仿宋_GB2312"/>
          <w:color w:val="000000" w:themeColor="text1"/>
          <w:szCs w:val="32"/>
          <w14:textFill>
            <w14:solidFill>
              <w14:schemeClr w14:val="tx1"/>
            </w14:solidFill>
          </w14:textFill>
        </w:rPr>
        <w:t>省预算拨款外，鼓励依托单位对面上项目予以资助</w:t>
      </w:r>
      <w:r>
        <w:rPr>
          <w:rFonts w:eastAsia="仿宋_GB2312"/>
          <w:color w:val="000000" w:themeColor="text1"/>
          <w:kern w:val="0"/>
          <w:szCs w:val="32"/>
          <w14:textFill>
            <w14:solidFill>
              <w14:schemeClr w14:val="tx1"/>
            </w14:solidFill>
          </w14:textFill>
        </w:rPr>
        <w:t>。</w:t>
      </w:r>
    </w:p>
    <w:p>
      <w:pPr>
        <w:shd w:val="clear" w:color="auto" w:fill="FFFFFF"/>
        <w:spacing w:line="560" w:lineRule="exact"/>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　　</w:t>
      </w:r>
      <w:r>
        <w:rPr>
          <w:rFonts w:eastAsia="黑体"/>
          <w:color w:val="000000" w:themeColor="text1"/>
          <w:kern w:val="0"/>
          <w:szCs w:val="32"/>
          <w14:textFill>
            <w14:solidFill>
              <w14:schemeClr w14:val="tx1"/>
            </w14:solidFill>
          </w14:textFill>
        </w:rPr>
        <w:t xml:space="preserve">第四条  </w:t>
      </w:r>
      <w:r>
        <w:rPr>
          <w:rFonts w:eastAsia="仿宋_GB2312"/>
          <w:color w:val="000000" w:themeColor="text1"/>
          <w:szCs w:val="32"/>
          <w14:textFill>
            <w14:solidFill>
              <w14:schemeClr w14:val="tx1"/>
            </w14:solidFill>
          </w14:textFill>
        </w:rPr>
        <w:t>省科技厅</w:t>
      </w:r>
      <w:r>
        <w:rPr>
          <w:rFonts w:eastAsia="仿宋_GB2312"/>
          <w:color w:val="000000" w:themeColor="text1"/>
          <w:kern w:val="0"/>
          <w:szCs w:val="32"/>
          <w14:textFill>
            <w14:solidFill>
              <w14:schemeClr w14:val="tx1"/>
            </w14:solidFill>
          </w14:textFill>
        </w:rPr>
        <w:t>在面上项目管理过程中主要履行以下职责：</w:t>
      </w:r>
    </w:p>
    <w:p>
      <w:pPr>
        <w:shd w:val="clear" w:color="auto" w:fill="FFFFFF"/>
        <w:spacing w:line="560" w:lineRule="exact"/>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　　（一）受理项目申请；</w:t>
      </w:r>
    </w:p>
    <w:p>
      <w:pPr>
        <w:shd w:val="clear" w:color="auto" w:fill="FFFFFF"/>
        <w:spacing w:line="560" w:lineRule="exact"/>
        <w:ind w:firstLine="630"/>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（二）组织专家评审；</w:t>
      </w:r>
    </w:p>
    <w:p>
      <w:pPr>
        <w:shd w:val="clear" w:color="auto" w:fill="FFFFFF"/>
        <w:spacing w:line="560" w:lineRule="exact"/>
        <w:ind w:firstLine="630"/>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（三）批准资助项目；</w:t>
      </w:r>
    </w:p>
    <w:p>
      <w:pPr>
        <w:shd w:val="clear" w:color="auto" w:fill="FFFFFF"/>
        <w:spacing w:line="560" w:lineRule="exact"/>
        <w:ind w:firstLine="630"/>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（四）管理监督项目实施；</w:t>
      </w:r>
    </w:p>
    <w:p>
      <w:pPr>
        <w:shd w:val="clear" w:color="auto" w:fill="FFFFFF"/>
        <w:spacing w:line="560" w:lineRule="exact"/>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　　（五）组织开展项目绩效评价。</w:t>
      </w:r>
    </w:p>
    <w:p>
      <w:pPr>
        <w:shd w:val="clear" w:color="auto" w:fill="FFFFFF"/>
        <w:spacing w:line="560" w:lineRule="exact"/>
        <w:ind w:firstLine="648"/>
        <w:rPr>
          <w:rFonts w:eastAsia="仿宋_GB2312"/>
          <w:color w:val="000000" w:themeColor="text1"/>
          <w:kern w:val="0"/>
          <w:szCs w:val="32"/>
          <w14:textFill>
            <w14:solidFill>
              <w14:schemeClr w14:val="tx1"/>
            </w14:solidFill>
          </w14:textFill>
        </w:rPr>
      </w:pPr>
      <w:r>
        <w:rPr>
          <w:rFonts w:eastAsia="黑体"/>
          <w:color w:val="000000" w:themeColor="text1"/>
          <w:kern w:val="0"/>
          <w:szCs w:val="32"/>
          <w14:textFill>
            <w14:solidFill>
              <w14:schemeClr w14:val="tx1"/>
            </w14:solidFill>
          </w14:textFill>
        </w:rPr>
        <w:t xml:space="preserve">第五条  </w:t>
      </w:r>
      <w:r>
        <w:rPr>
          <w:rFonts w:eastAsia="仿宋_GB2312"/>
          <w:color w:val="000000" w:themeColor="text1"/>
          <w:kern w:val="0"/>
          <w:szCs w:val="32"/>
          <w14:textFill>
            <w14:solidFill>
              <w14:schemeClr w14:val="tx1"/>
            </w14:solidFill>
          </w14:textFill>
        </w:rPr>
        <w:t>面上项目申请人应当符合《河南省自然科学基金项目管理办法》的要求并同时具备以下条件：</w:t>
      </w:r>
    </w:p>
    <w:p>
      <w:pPr>
        <w:spacing w:line="560" w:lineRule="exact"/>
        <w:ind w:firstLine="640"/>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（一）申请当年12月31日不超过60周岁；</w:t>
      </w:r>
    </w:p>
    <w:p>
      <w:pPr>
        <w:spacing w:line="560" w:lineRule="exact"/>
        <w:ind w:firstLine="640"/>
        <w:rPr>
          <w:rFonts w:eastAsia="黑体"/>
          <w:color w:val="000000" w:themeColor="text1"/>
          <w:kern w:val="0"/>
          <w:szCs w:val="32"/>
          <w14:textFill>
            <w14:solidFill>
              <w14:schemeClr w14:val="tx1"/>
            </w14:solidFill>
          </w14:textFill>
        </w:rPr>
      </w:pPr>
      <w:r>
        <w:rPr>
          <w:rFonts w:eastAsia="仿宋_GB2312"/>
          <w:color w:val="000000" w:themeColor="text1"/>
          <w:szCs w:val="32"/>
          <w14:textFill>
            <w14:solidFill>
              <w14:schemeClr w14:val="tx1"/>
            </w14:solidFill>
          </w14:textFill>
        </w:rPr>
        <w:t>（二）申请国家自然科学基金重点（含联合基金）或面上项目未获资助，</w:t>
      </w:r>
      <w:r>
        <w:rPr>
          <w:rFonts w:eastAsia="仿宋_GB2312"/>
          <w:color w:val="000000" w:themeColor="text1"/>
          <w:kern w:val="0"/>
          <w:szCs w:val="32"/>
          <w14:textFill>
            <w14:solidFill>
              <w14:schemeClr w14:val="tx1"/>
            </w14:solidFill>
          </w14:textFill>
        </w:rPr>
        <w:t>但通讯评审专家给予较好评价。</w:t>
      </w:r>
    </w:p>
    <w:p>
      <w:pPr>
        <w:spacing w:line="560" w:lineRule="exact"/>
        <w:ind w:firstLine="640"/>
        <w:rPr>
          <w:rFonts w:eastAsia="仿宋_GB2312"/>
          <w:color w:val="000000" w:themeColor="text1"/>
          <w:kern w:val="0"/>
          <w:szCs w:val="32"/>
          <w14:textFill>
            <w14:solidFill>
              <w14:schemeClr w14:val="tx1"/>
            </w14:solidFill>
          </w14:textFill>
        </w:rPr>
      </w:pPr>
      <w:r>
        <w:rPr>
          <w:rFonts w:eastAsia="黑体"/>
          <w:color w:val="000000" w:themeColor="text1"/>
          <w:kern w:val="0"/>
          <w:szCs w:val="32"/>
          <w14:textFill>
            <w14:solidFill>
              <w14:schemeClr w14:val="tx1"/>
            </w14:solidFill>
          </w14:textFill>
        </w:rPr>
        <w:t xml:space="preserve">第六条  </w:t>
      </w:r>
      <w:r>
        <w:rPr>
          <w:rFonts w:eastAsia="仿宋_GB2312"/>
          <w:color w:val="000000" w:themeColor="text1"/>
          <w:kern w:val="0"/>
          <w:szCs w:val="32"/>
          <w14:textFill>
            <w14:solidFill>
              <w14:schemeClr w14:val="tx1"/>
            </w14:solidFill>
          </w14:textFill>
        </w:rPr>
        <w:t>面上项目名称和申请人原则上应当与申请国家自然科学基金项目时保持一致，其他内容可按照面上项目资助强度和要求进行相应调整。</w:t>
      </w:r>
    </w:p>
    <w:p>
      <w:pPr>
        <w:spacing w:line="560" w:lineRule="exact"/>
        <w:ind w:firstLine="640" w:firstLineChars="200"/>
        <w:rPr>
          <w:rFonts w:eastAsia="仿宋_GB2312"/>
          <w:color w:val="000000" w:themeColor="text1"/>
          <w:kern w:val="0"/>
          <w:szCs w:val="32"/>
          <w14:textFill>
            <w14:solidFill>
              <w14:schemeClr w14:val="tx1"/>
            </w14:solidFill>
          </w14:textFill>
        </w:rPr>
      </w:pPr>
      <w:r>
        <w:rPr>
          <w:rFonts w:eastAsia="黑体"/>
          <w:color w:val="000000" w:themeColor="text1"/>
          <w:kern w:val="0"/>
          <w:szCs w:val="32"/>
          <w14:textFill>
            <w14:solidFill>
              <w14:schemeClr w14:val="tx1"/>
            </w14:solidFill>
          </w14:textFill>
        </w:rPr>
        <w:t>第七条</w:t>
      </w:r>
      <w:r>
        <w:rPr>
          <w:rFonts w:eastAsia="仿宋_GB2312"/>
          <w:color w:val="000000" w:themeColor="text1"/>
          <w:kern w:val="0"/>
          <w:szCs w:val="32"/>
          <w14:textFill>
            <w14:solidFill>
              <w14:schemeClr w14:val="tx1"/>
            </w14:solidFill>
          </w14:textFill>
        </w:rPr>
        <w:t xml:space="preserve">  申请面上项目时需选择提供近2年申请国家自然科学基金重点（含联合基金）或面上项目的通讯评审意见，并经依托单位科研管理部门审核盖章。</w:t>
      </w:r>
      <w:r>
        <w:rPr>
          <w:rFonts w:eastAsia="仿宋_GB2312"/>
          <w:color w:val="000000" w:themeColor="text1"/>
          <w:szCs w:val="32"/>
          <w14:textFill>
            <w14:solidFill>
              <w14:schemeClr w14:val="tx1"/>
            </w14:solidFill>
          </w14:textFill>
        </w:rPr>
        <w:t>省科技厅</w:t>
      </w:r>
      <w:r>
        <w:rPr>
          <w:rFonts w:eastAsia="仿宋_GB2312"/>
          <w:color w:val="000000" w:themeColor="text1"/>
          <w:kern w:val="0"/>
          <w:szCs w:val="32"/>
          <w14:textFill>
            <w14:solidFill>
              <w14:schemeClr w14:val="tx1"/>
            </w14:solidFill>
          </w14:textFill>
        </w:rPr>
        <w:t>对通讯评审意见进行抽查，发现弄虚作假的，取消该</w:t>
      </w:r>
      <w:r>
        <w:rPr>
          <w:rFonts w:hint="eastAsia" w:eastAsia="仿宋_GB2312"/>
          <w:color w:val="000000" w:themeColor="text1"/>
          <w:kern w:val="0"/>
          <w:szCs w:val="32"/>
          <w14:textFill>
            <w14:solidFill>
              <w14:schemeClr w14:val="tx1"/>
            </w14:solidFill>
          </w14:textFill>
        </w:rPr>
        <w:t>依托</w:t>
      </w:r>
      <w:r>
        <w:rPr>
          <w:rFonts w:eastAsia="仿宋_GB2312"/>
          <w:color w:val="000000" w:themeColor="text1"/>
          <w:kern w:val="0"/>
          <w:szCs w:val="32"/>
          <w14:textFill>
            <w14:solidFill>
              <w14:schemeClr w14:val="tx1"/>
            </w14:solidFill>
          </w14:textFill>
        </w:rPr>
        <w:t>单位当年推荐省基金项目资格。</w:t>
      </w:r>
    </w:p>
    <w:p>
      <w:pPr>
        <w:spacing w:line="560" w:lineRule="exact"/>
        <w:ind w:firstLine="640" w:firstLineChars="200"/>
        <w:rPr>
          <w:rFonts w:hint="eastAsia" w:eastAsia="仿宋_GB2312"/>
          <w:color w:val="000000" w:themeColor="text1"/>
          <w:szCs w:val="32"/>
          <w:shd w:val="clear" w:color="auto" w:fill="FFFFFF" w:themeFill="background1"/>
          <w:lang w:eastAsia="zh-CN"/>
          <w14:textFill>
            <w14:solidFill>
              <w14:schemeClr w14:val="tx1"/>
            </w14:solidFill>
          </w14:textFill>
        </w:rPr>
      </w:pPr>
      <w:r>
        <w:rPr>
          <w:rFonts w:eastAsia="黑体"/>
          <w:color w:val="000000" w:themeColor="text1"/>
          <w:szCs w:val="32"/>
          <w:shd w:val="clear" w:color="auto" w:fill="FFFFFF" w:themeFill="background1"/>
          <w14:textFill>
            <w14:solidFill>
              <w14:schemeClr w14:val="tx1"/>
            </w14:solidFill>
          </w14:textFill>
        </w:rPr>
        <w:t xml:space="preserve">第八条  </w:t>
      </w:r>
      <w:r>
        <w:rPr>
          <w:rFonts w:eastAsia="仿宋_GB2312"/>
          <w:color w:val="000000" w:themeColor="text1"/>
          <w:szCs w:val="32"/>
          <w:shd w:val="clear" w:color="auto" w:fill="FFFFFF" w:themeFill="background1"/>
          <w14:textFill>
            <w14:solidFill>
              <w14:schemeClr w14:val="tx1"/>
            </w14:solidFill>
          </w14:textFill>
        </w:rPr>
        <w:t>面上项目的评审方式为会议评审。</w:t>
      </w:r>
    </w:p>
    <w:p>
      <w:pPr>
        <w:shd w:val="clear" w:color="auto" w:fill="FFFFFF"/>
        <w:spacing w:line="560" w:lineRule="exact"/>
        <w:ind w:firstLine="640" w:firstLineChars="200"/>
        <w:rPr>
          <w:rFonts w:eastAsia="仿宋_GB2312"/>
          <w:color w:val="000000" w:themeColor="text1"/>
          <w:kern w:val="0"/>
          <w:szCs w:val="32"/>
          <w14:textFill>
            <w14:solidFill>
              <w14:schemeClr w14:val="tx1"/>
            </w14:solidFill>
          </w14:textFill>
        </w:rPr>
      </w:pPr>
      <w:r>
        <w:rPr>
          <w:rFonts w:eastAsia="黑体"/>
          <w:color w:val="000000" w:themeColor="text1"/>
          <w:szCs w:val="32"/>
          <w:shd w:val="clear" w:color="auto" w:fill="FFFFFF" w:themeFill="background1"/>
          <w14:textFill>
            <w14:solidFill>
              <w14:schemeClr w14:val="tx1"/>
            </w14:solidFill>
          </w14:textFill>
        </w:rPr>
        <w:t xml:space="preserve">第九条  </w:t>
      </w:r>
      <w:r>
        <w:rPr>
          <w:rFonts w:eastAsia="仿宋_GB2312"/>
          <w:color w:val="000000" w:themeColor="text1"/>
          <w:kern w:val="0"/>
          <w:szCs w:val="32"/>
          <w14:textFill>
            <w14:solidFill>
              <w14:schemeClr w14:val="tx1"/>
            </w14:solidFill>
          </w14:textFill>
        </w:rPr>
        <w:t>由5名以上同行专家在综合评议、独立评价的基础上，根据年度资助计划，以投票表决的方式，择优提出建议资助面上项目。建议资助项目得票数不得低于专家总人数的二分之一。</w:t>
      </w:r>
    </w:p>
    <w:p>
      <w:pPr>
        <w:spacing w:line="560" w:lineRule="exact"/>
        <w:ind w:firstLine="640" w:firstLineChars="200"/>
        <w:rPr>
          <w:rFonts w:eastAsia="仿宋_GB2312"/>
          <w:color w:val="000000" w:themeColor="text1"/>
          <w:kern w:val="0"/>
          <w:szCs w:val="32"/>
          <w14:textFill>
            <w14:solidFill>
              <w14:schemeClr w14:val="tx1"/>
            </w14:solidFill>
          </w14:textFill>
        </w:rPr>
      </w:pPr>
      <w:r>
        <w:rPr>
          <w:rFonts w:eastAsia="黑体"/>
          <w:color w:val="000000" w:themeColor="text1"/>
          <w:kern w:val="0"/>
          <w:szCs w:val="32"/>
          <w14:textFill>
            <w14:solidFill>
              <w14:schemeClr w14:val="tx1"/>
            </w14:solidFill>
          </w14:textFill>
        </w:rPr>
        <w:t xml:space="preserve">第十条  </w:t>
      </w:r>
      <w:r>
        <w:rPr>
          <w:rFonts w:eastAsia="仿宋_GB2312"/>
          <w:color w:val="000000" w:themeColor="text1"/>
          <w:kern w:val="0"/>
          <w:szCs w:val="32"/>
          <w14:textFill>
            <w14:solidFill>
              <w14:schemeClr w14:val="tx1"/>
            </w14:solidFill>
          </w14:textFill>
        </w:rPr>
        <w:t>省科技厅根据评审结果，确定拟资助面上项目</w:t>
      </w:r>
      <w:r>
        <w:rPr>
          <w:rFonts w:eastAsia="仿宋_GB2312"/>
          <w:color w:val="000000" w:themeColor="text1"/>
          <w:szCs w:val="32"/>
          <w14:textFill>
            <w14:solidFill>
              <w14:schemeClr w14:val="tx1"/>
            </w14:solidFill>
          </w14:textFill>
        </w:rPr>
        <w:t>并予以公示，公示期不少于5个工作日。</w:t>
      </w:r>
    </w:p>
    <w:p>
      <w:pPr>
        <w:spacing w:line="560" w:lineRule="exact"/>
        <w:ind w:firstLine="640" w:firstLineChars="200"/>
        <w:rPr>
          <w:rFonts w:eastAsia="仿宋_GB2312"/>
          <w:color w:val="000000" w:themeColor="text1"/>
          <w:szCs w:val="32"/>
          <w14:textFill>
            <w14:solidFill>
              <w14:schemeClr w14:val="tx1"/>
            </w14:solidFill>
          </w14:textFill>
        </w:rPr>
      </w:pPr>
      <w:r>
        <w:rPr>
          <w:rFonts w:eastAsia="黑体"/>
          <w:color w:val="000000" w:themeColor="text1"/>
          <w:szCs w:val="32"/>
          <w14:textFill>
            <w14:solidFill>
              <w14:schemeClr w14:val="tx1"/>
            </w14:solidFill>
          </w14:textFill>
        </w:rPr>
        <w:t xml:space="preserve">第十一条  </w:t>
      </w:r>
      <w:r>
        <w:rPr>
          <w:rFonts w:eastAsia="仿宋_GB2312"/>
          <w:color w:val="000000" w:themeColor="text1"/>
          <w:szCs w:val="32"/>
          <w14:textFill>
            <w14:solidFill>
              <w14:schemeClr w14:val="tx1"/>
            </w14:solidFill>
          </w14:textFill>
        </w:rPr>
        <w:t>公示期满后，省科技厅会同省财政厅下达面上项目立项资助计划。</w:t>
      </w:r>
    </w:p>
    <w:p>
      <w:pPr>
        <w:shd w:val="clear" w:color="auto" w:fill="FFFFFF"/>
        <w:spacing w:line="560" w:lineRule="exact"/>
        <w:ind w:firstLine="640" w:firstLineChars="200"/>
        <w:rPr>
          <w:rFonts w:eastAsia="仿宋_GB2312"/>
          <w:color w:val="000000" w:themeColor="text1"/>
          <w:kern w:val="0"/>
          <w:szCs w:val="32"/>
          <w14:textFill>
            <w14:solidFill>
              <w14:schemeClr w14:val="tx1"/>
            </w14:solidFill>
          </w14:textFill>
        </w:rPr>
      </w:pPr>
      <w:r>
        <w:rPr>
          <w:rFonts w:eastAsia="黑体"/>
          <w:color w:val="000000" w:themeColor="text1"/>
          <w:kern w:val="0"/>
          <w:szCs w:val="32"/>
          <w14:textFill>
            <w14:solidFill>
              <w14:schemeClr w14:val="tx1"/>
            </w14:solidFill>
          </w14:textFill>
        </w:rPr>
        <w:t xml:space="preserve">第十二条  </w:t>
      </w:r>
      <w:r>
        <w:rPr>
          <w:rFonts w:eastAsia="仿宋_GB2312"/>
          <w:color w:val="000000" w:themeColor="text1"/>
          <w:kern w:val="0"/>
          <w:szCs w:val="32"/>
          <w14:textFill>
            <w14:solidFill>
              <w14:schemeClr w14:val="tx1"/>
            </w14:solidFill>
          </w14:textFill>
        </w:rPr>
        <w:t>面上项目的结题验收委托依托单位进行。依托单位组织3名以上同行专家（依托单位专家实行回避）对项目进行结题验收，出具验收意见书，并将结题验收结果报省科技厅备案。</w:t>
      </w:r>
    </w:p>
    <w:p>
      <w:pPr>
        <w:shd w:val="clear" w:color="auto" w:fill="FFFFFF"/>
        <w:spacing w:line="560" w:lineRule="exact"/>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　　</w:t>
      </w:r>
      <w:r>
        <w:rPr>
          <w:rFonts w:eastAsia="黑体"/>
          <w:color w:val="000000" w:themeColor="text1"/>
          <w:kern w:val="0"/>
          <w:szCs w:val="32"/>
          <w14:textFill>
            <w14:solidFill>
              <w14:schemeClr w14:val="tx1"/>
            </w14:solidFill>
          </w14:textFill>
        </w:rPr>
        <w:t xml:space="preserve">第十三条  </w:t>
      </w:r>
      <w:r>
        <w:rPr>
          <w:rFonts w:eastAsia="仿宋_GB2312"/>
          <w:color w:val="000000" w:themeColor="text1"/>
          <w:kern w:val="0"/>
          <w:szCs w:val="32"/>
          <w14:textFill>
            <w14:solidFill>
              <w14:schemeClr w14:val="tx1"/>
            </w14:solidFill>
          </w14:textFill>
        </w:rPr>
        <w:t>本细则自发布之日起施行。</w:t>
      </w:r>
    </w:p>
    <w:p>
      <w:pPr>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br w:type="page"/>
      </w:r>
    </w:p>
    <w:p>
      <w:pPr>
        <w:shd w:val="clear" w:color="auto" w:fill="FFFFFF"/>
        <w:spacing w:line="580" w:lineRule="exact"/>
        <w:rPr>
          <w:rFonts w:hint="default" w:eastAsia="黑体"/>
          <w:color w:val="000000" w:themeColor="text1"/>
          <w:kern w:val="0"/>
          <w:szCs w:val="32"/>
          <w14:textFill>
            <w14:solidFill>
              <w14:schemeClr w14:val="tx1"/>
            </w14:solidFill>
          </w14:textFill>
        </w:rPr>
      </w:pPr>
      <w:r>
        <w:rPr>
          <w:rFonts w:eastAsia="黑体"/>
          <w:color w:val="000000" w:themeColor="text1"/>
          <w:kern w:val="0"/>
          <w:szCs w:val="32"/>
          <w14:textFill>
            <w14:solidFill>
              <w14:schemeClr w14:val="tx1"/>
            </w14:solidFill>
          </w14:textFill>
        </w:rPr>
        <w:t>附</w:t>
      </w:r>
      <w:r>
        <w:rPr>
          <w:rFonts w:hint="default" w:eastAsia="黑体"/>
          <w:color w:val="000000" w:themeColor="text1"/>
          <w:kern w:val="0"/>
          <w:szCs w:val="32"/>
          <w14:textFill>
            <w14:solidFill>
              <w14:schemeClr w14:val="tx1"/>
            </w14:solidFill>
          </w14:textFill>
        </w:rPr>
        <w:t>7</w:t>
      </w:r>
    </w:p>
    <w:p>
      <w:pPr>
        <w:pStyle w:val="2"/>
        <w:spacing w:line="580" w:lineRule="exact"/>
        <w:jc w:val="both"/>
        <w:rPr>
          <w:rFonts w:ascii="Times New Roman" w:hAnsi="Times New Roman" w:cs="Times New Roman"/>
          <w:color w:val="000000" w:themeColor="text1"/>
          <w14:textFill>
            <w14:solidFill>
              <w14:schemeClr w14:val="tx1"/>
            </w14:solidFill>
          </w14:textFill>
        </w:rPr>
      </w:pPr>
    </w:p>
    <w:p>
      <w:pPr>
        <w:shd w:val="clear" w:color="auto" w:fill="FFFFFF"/>
        <w:spacing w:line="580" w:lineRule="exact"/>
        <w:jc w:val="center"/>
        <w:outlineLvl w:val="0"/>
        <w:rPr>
          <w:rFonts w:eastAsia="方正小标宋_GBK"/>
          <w:color w:val="000000" w:themeColor="text1"/>
          <w:kern w:val="36"/>
          <w:sz w:val="44"/>
          <w:szCs w:val="44"/>
          <w14:textFill>
            <w14:solidFill>
              <w14:schemeClr w14:val="tx1"/>
            </w14:solidFill>
          </w14:textFill>
        </w:rPr>
      </w:pPr>
      <w:r>
        <w:rPr>
          <w:rFonts w:eastAsia="方正小标宋_GBK"/>
          <w:color w:val="000000" w:themeColor="text1"/>
          <w:kern w:val="36"/>
          <w:sz w:val="44"/>
          <w:szCs w:val="44"/>
          <w14:textFill>
            <w14:solidFill>
              <w14:schemeClr w14:val="tx1"/>
            </w14:solidFill>
          </w14:textFill>
        </w:rPr>
        <w:t>河南省自然科学基金联合基金项目</w:t>
      </w:r>
    </w:p>
    <w:p>
      <w:pPr>
        <w:shd w:val="clear" w:color="auto" w:fill="FFFFFF"/>
        <w:spacing w:line="580" w:lineRule="exact"/>
        <w:jc w:val="center"/>
        <w:outlineLvl w:val="0"/>
        <w:rPr>
          <w:rFonts w:eastAsia="方正小标宋_GBK"/>
          <w:color w:val="000000" w:themeColor="text1"/>
          <w:kern w:val="36"/>
          <w:sz w:val="44"/>
          <w:szCs w:val="44"/>
          <w14:textFill>
            <w14:solidFill>
              <w14:schemeClr w14:val="tx1"/>
            </w14:solidFill>
          </w14:textFill>
        </w:rPr>
      </w:pPr>
      <w:r>
        <w:rPr>
          <w:rFonts w:eastAsia="方正小标宋_GBK"/>
          <w:color w:val="000000" w:themeColor="text1"/>
          <w:kern w:val="36"/>
          <w:sz w:val="44"/>
          <w:szCs w:val="44"/>
          <w14:textFill>
            <w14:solidFill>
              <w14:schemeClr w14:val="tx1"/>
            </w14:solidFill>
          </w14:textFill>
        </w:rPr>
        <w:t>管理实施细则</w:t>
      </w:r>
    </w:p>
    <w:p>
      <w:pPr>
        <w:shd w:val="clear" w:color="auto" w:fill="FFFFFF"/>
        <w:spacing w:line="580" w:lineRule="exact"/>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　　</w:t>
      </w:r>
    </w:p>
    <w:p>
      <w:pPr>
        <w:shd w:val="clear" w:color="auto" w:fill="FFFFFF"/>
        <w:spacing w:line="580" w:lineRule="exact"/>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 xml:space="preserve">    </w:t>
      </w:r>
      <w:r>
        <w:rPr>
          <w:rFonts w:eastAsia="黑体"/>
          <w:color w:val="000000" w:themeColor="text1"/>
          <w:kern w:val="0"/>
          <w:szCs w:val="32"/>
          <w14:textFill>
            <w14:solidFill>
              <w14:schemeClr w14:val="tx1"/>
            </w14:solidFill>
          </w14:textFill>
        </w:rPr>
        <w:t xml:space="preserve">第一条  </w:t>
      </w:r>
      <w:r>
        <w:rPr>
          <w:rFonts w:eastAsia="仿宋_GB2312"/>
          <w:color w:val="000000" w:themeColor="text1"/>
          <w:kern w:val="0"/>
          <w:szCs w:val="32"/>
          <w14:textFill>
            <w14:solidFill>
              <w14:schemeClr w14:val="tx1"/>
            </w14:solidFill>
          </w14:textFill>
        </w:rPr>
        <w:t>为规范和加强河南省自然科学基金联合基金项目（以下简称联合基金项目）管理，根据《河南省自然科学基金项目管理办法》</w:t>
      </w:r>
      <w:r>
        <w:rPr>
          <w:rFonts w:eastAsia="仿宋_GB2312"/>
          <w:color w:val="000000" w:themeColor="text1"/>
          <w:szCs w:val="32"/>
          <w14:textFill>
            <w14:solidFill>
              <w14:schemeClr w14:val="tx1"/>
            </w14:solidFill>
          </w14:textFill>
        </w:rPr>
        <w:t>《河南省省级科技研发计划联合基金管理暂行办法》</w:t>
      </w:r>
      <w:r>
        <w:rPr>
          <w:rFonts w:eastAsia="仿宋_GB2312"/>
          <w:color w:val="000000" w:themeColor="text1"/>
          <w:kern w:val="0"/>
          <w:szCs w:val="32"/>
          <w14:textFill>
            <w14:solidFill>
              <w14:schemeClr w14:val="tx1"/>
            </w14:solidFill>
          </w14:textFill>
        </w:rPr>
        <w:t>，制定本实施细则。</w:t>
      </w:r>
    </w:p>
    <w:p>
      <w:pPr>
        <w:pStyle w:val="10"/>
        <w:widowControl w:val="0"/>
        <w:shd w:val="clear" w:color="auto" w:fill="FFFFFF"/>
        <w:spacing w:before="0" w:beforeAutospacing="0" w:after="0" w:afterAutospacing="0" w:line="58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 xml:space="preserve">第二条  </w:t>
      </w:r>
      <w:r>
        <w:rPr>
          <w:rFonts w:ascii="Times New Roman" w:hAnsi="Times New Roman" w:eastAsia="仿宋_GB2312"/>
          <w:color w:val="000000" w:themeColor="text1"/>
          <w:sz w:val="32"/>
          <w:szCs w:val="32"/>
          <w14:textFill>
            <w14:solidFill>
              <w14:schemeClr w14:val="tx1"/>
            </w14:solidFill>
          </w14:textFill>
        </w:rPr>
        <w:t>联合基金项目主要是由省财政与联合资助单位（出资自然人）共同提供资金（含捐赠，下同），在约定的学科领域支持基础研究工作的开展，旨在发挥省财政资金的导向作用，引导形成全社会多元化投入支持基础研究工作的格局。</w:t>
      </w:r>
    </w:p>
    <w:p>
      <w:pPr>
        <w:pStyle w:val="10"/>
        <w:widowControl w:val="0"/>
        <w:shd w:val="clear" w:color="auto" w:fill="FFFFFF"/>
        <w:spacing w:before="0" w:beforeAutospacing="0" w:after="0" w:afterAutospacing="0" w:line="58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 xml:space="preserve">第三条  </w:t>
      </w:r>
      <w:r>
        <w:rPr>
          <w:rFonts w:ascii="Times New Roman" w:hAnsi="Times New Roman" w:eastAsia="仿宋_GB2312"/>
          <w:color w:val="000000" w:themeColor="text1"/>
          <w:sz w:val="32"/>
          <w:szCs w:val="32"/>
          <w14:textFill>
            <w14:solidFill>
              <w14:schemeClr w14:val="tx1"/>
            </w14:solidFill>
          </w14:textFill>
        </w:rPr>
        <w:t>联合基金主要来源于省预算拨款和联合资助单位（出资自然人）的共同投入，其中联合资助单位可为政府部门，高等院校、科研机构、医疗卫生机构等事业单位，企业或其他法人组织。对联合资助单位投入2000万元以上、自然人投入500万元以上的，可给予其联合基金冠名权。</w:t>
      </w:r>
    </w:p>
    <w:p>
      <w:pPr>
        <w:pStyle w:val="10"/>
        <w:widowControl w:val="0"/>
        <w:shd w:val="clear" w:color="auto" w:fill="FFFFFF"/>
        <w:spacing w:before="0" w:beforeAutospacing="0" w:after="0" w:afterAutospacing="0" w:line="58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 xml:space="preserve">第四条  </w:t>
      </w:r>
      <w:r>
        <w:rPr>
          <w:rFonts w:ascii="Times New Roman" w:hAnsi="Times New Roman" w:eastAsia="仿宋_GB2312"/>
          <w:color w:val="000000" w:themeColor="text1"/>
          <w:sz w:val="32"/>
          <w:szCs w:val="32"/>
          <w14:textFill>
            <w14:solidFill>
              <w14:schemeClr w14:val="tx1"/>
            </w14:solidFill>
          </w14:textFill>
        </w:rPr>
        <w:t>设立联合基金，应当由省科技厅、</w:t>
      </w:r>
      <w:r>
        <w:rPr>
          <w:rFonts w:ascii="Times New Roman" w:hAnsi="Times New Roman" w:eastAsia="仿宋_GB2312"/>
          <w:color w:val="000000" w:themeColor="text1"/>
          <w:kern w:val="2"/>
          <w:sz w:val="32"/>
          <w:szCs w:val="32"/>
          <w14:textFill>
            <w14:solidFill>
              <w14:schemeClr w14:val="tx1"/>
            </w14:solidFill>
          </w14:textFill>
        </w:rPr>
        <w:t>省财政厅</w:t>
      </w:r>
      <w:r>
        <w:rPr>
          <w:rFonts w:ascii="Times New Roman" w:hAnsi="Times New Roman" w:eastAsia="仿宋_GB2312"/>
          <w:color w:val="000000" w:themeColor="text1"/>
          <w:sz w:val="32"/>
          <w:szCs w:val="32"/>
          <w14:textFill>
            <w14:solidFill>
              <w14:schemeClr w14:val="tx1"/>
            </w14:solidFill>
          </w14:textFill>
        </w:rPr>
        <w:t>与联合资助单位（出资自然人）签定联合资助协议，并设立联合基金理事会。理事长由省科技厅、省财政厅主要领导担任，成员由省科技厅、省财政厅、联合资助单位分管领导（出资自然人）组成，负责对联合基金出资规模、实施期限、资助方向，以及实施过程中的重大事项进行决策。</w:t>
      </w:r>
    </w:p>
    <w:p>
      <w:pPr>
        <w:pStyle w:val="10"/>
        <w:widowControl w:val="0"/>
        <w:shd w:val="clear" w:color="auto" w:fill="FFFFFF"/>
        <w:spacing w:before="0" w:beforeAutospacing="0" w:after="0" w:afterAutospacing="0" w:line="58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 xml:space="preserve">第五条  </w:t>
      </w:r>
      <w:r>
        <w:rPr>
          <w:rFonts w:ascii="Times New Roman" w:hAnsi="Times New Roman" w:eastAsia="仿宋_GB2312"/>
          <w:color w:val="000000" w:themeColor="text1"/>
          <w:sz w:val="32"/>
          <w:szCs w:val="32"/>
          <w14:textFill>
            <w14:solidFill>
              <w14:schemeClr w14:val="tx1"/>
            </w14:solidFill>
          </w14:textFill>
        </w:rPr>
        <w:t>各联合基金</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子基金</w:t>
      </w:r>
      <w:r>
        <w:rPr>
          <w:rFonts w:hint="eastAsia" w:ascii="Times New Roman" w:hAnsi="Times New Roman" w:eastAsia="仿宋_GB2312"/>
          <w:color w:val="000000" w:themeColor="text1"/>
          <w:sz w:val="32"/>
          <w:szCs w:val="32"/>
          <w14:textFill>
            <w14:solidFill>
              <w14:schemeClr w14:val="tx1"/>
            </w14:solidFill>
          </w14:textFill>
        </w:rPr>
        <w:t>）</w:t>
      </w:r>
      <w:r>
        <w:rPr>
          <w:rFonts w:ascii="Times New Roman" w:hAnsi="Times New Roman" w:eastAsia="仿宋_GB2312"/>
          <w:color w:val="000000" w:themeColor="text1"/>
          <w:sz w:val="32"/>
          <w:szCs w:val="32"/>
          <w14:textFill>
            <w14:solidFill>
              <w14:schemeClr w14:val="tx1"/>
            </w14:solidFill>
          </w14:textFill>
        </w:rPr>
        <w:t>设立管理委员会，成员由省科技厅、省财政厅、联合资助单位分管领导（出资自然人）及相关业务处负责人等组成，负责联合基金项目指南制定发布、项目评审、过程管理和绩效评价等事项。管理委员会办公室设在省科技厅分管业务处。</w:t>
      </w:r>
    </w:p>
    <w:p>
      <w:pPr>
        <w:pStyle w:val="10"/>
        <w:widowControl w:val="0"/>
        <w:shd w:val="clear" w:color="auto" w:fill="FFFFFF"/>
        <w:spacing w:before="0" w:beforeAutospacing="0" w:after="0" w:afterAutospacing="0" w:line="58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 xml:space="preserve">第六条  </w:t>
      </w:r>
      <w:r>
        <w:rPr>
          <w:rFonts w:ascii="Times New Roman" w:hAnsi="Times New Roman" w:eastAsia="仿宋_GB2312"/>
          <w:color w:val="000000" w:themeColor="text1"/>
          <w:sz w:val="32"/>
          <w:szCs w:val="32"/>
          <w14:textFill>
            <w14:solidFill>
              <w14:schemeClr w14:val="tx1"/>
            </w14:solidFill>
          </w14:textFill>
        </w:rPr>
        <w:t>管理委员会办公室在联合基金项目管理过程中主要履行以下职责：</w:t>
      </w:r>
    </w:p>
    <w:p>
      <w:pPr>
        <w:shd w:val="clear" w:color="auto" w:fill="FFFFFF"/>
        <w:spacing w:line="580" w:lineRule="exact"/>
        <w:ind w:firstLine="640"/>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（一）审定并提请发布项目指南；</w:t>
      </w:r>
    </w:p>
    <w:p>
      <w:pPr>
        <w:shd w:val="clear" w:color="auto" w:fill="FFFFFF"/>
        <w:spacing w:line="580" w:lineRule="exact"/>
        <w:ind w:firstLine="640"/>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（二）受理项目申请；</w:t>
      </w:r>
    </w:p>
    <w:p>
      <w:pPr>
        <w:shd w:val="clear" w:color="auto" w:fill="FFFFFF"/>
        <w:spacing w:line="580" w:lineRule="exact"/>
        <w:ind w:firstLine="630"/>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（三）组织专家评审；</w:t>
      </w:r>
    </w:p>
    <w:p>
      <w:pPr>
        <w:shd w:val="clear" w:color="auto" w:fill="FFFFFF"/>
        <w:spacing w:line="580" w:lineRule="exact"/>
        <w:ind w:firstLine="630"/>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（四）将拟立项资助项目和经费安排建议按照省科技计划项目相关决策程序提请决策；</w:t>
      </w:r>
    </w:p>
    <w:p>
      <w:pPr>
        <w:shd w:val="clear" w:color="auto" w:fill="FFFFFF"/>
        <w:spacing w:line="580" w:lineRule="exact"/>
        <w:ind w:firstLine="640" w:firstLineChars="200"/>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（五）管理监督项目实施；</w:t>
      </w:r>
    </w:p>
    <w:p>
      <w:pPr>
        <w:shd w:val="clear" w:color="auto" w:fill="FFFFFF"/>
        <w:spacing w:line="5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kern w:val="0"/>
          <w:szCs w:val="32"/>
          <w14:textFill>
            <w14:solidFill>
              <w14:schemeClr w14:val="tx1"/>
            </w14:solidFill>
          </w14:textFill>
        </w:rPr>
        <w:t>（六）组织开展项目绩效评价。</w:t>
      </w:r>
    </w:p>
    <w:p>
      <w:pPr>
        <w:shd w:val="clear" w:color="auto" w:fill="FFFFFF"/>
        <w:spacing w:line="580" w:lineRule="exact"/>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　　</w:t>
      </w:r>
      <w:r>
        <w:rPr>
          <w:rFonts w:eastAsia="黑体"/>
          <w:color w:val="000000" w:themeColor="text1"/>
          <w:kern w:val="0"/>
          <w:szCs w:val="32"/>
          <w14:textFill>
            <w14:solidFill>
              <w14:schemeClr w14:val="tx1"/>
            </w14:solidFill>
          </w14:textFill>
        </w:rPr>
        <w:t xml:space="preserve">第七条  </w:t>
      </w:r>
      <w:r>
        <w:rPr>
          <w:rFonts w:eastAsia="仿宋_GB2312"/>
          <w:color w:val="000000" w:themeColor="text1"/>
          <w:kern w:val="0"/>
          <w:szCs w:val="32"/>
          <w14:textFill>
            <w14:solidFill>
              <w14:schemeClr w14:val="tx1"/>
            </w14:solidFill>
          </w14:textFill>
        </w:rPr>
        <w:t>联合资助单位（出资自然人）在联合基金项目管理过程中主要履行以下职责：</w:t>
      </w:r>
    </w:p>
    <w:p>
      <w:pPr>
        <w:shd w:val="clear" w:color="auto" w:fill="FFFFFF"/>
        <w:spacing w:line="580" w:lineRule="exact"/>
        <w:ind w:firstLine="630"/>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（一）在协议规定时间内完成出资；</w:t>
      </w:r>
    </w:p>
    <w:p>
      <w:pPr>
        <w:shd w:val="clear" w:color="auto" w:fill="FFFFFF"/>
        <w:spacing w:line="580" w:lineRule="exact"/>
        <w:ind w:firstLine="630"/>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（二）根据协议规定的研究领域提出联合基金年度项目指南建议和资助</w:t>
      </w:r>
      <w:r>
        <w:rPr>
          <w:rFonts w:hint="eastAsia" w:eastAsia="仿宋_GB2312"/>
          <w:color w:val="000000" w:themeColor="text1"/>
          <w:kern w:val="0"/>
          <w:szCs w:val="32"/>
          <w14:textFill>
            <w14:solidFill>
              <w14:schemeClr w14:val="tx1"/>
            </w14:solidFill>
          </w14:textFill>
        </w:rPr>
        <w:t>计划</w:t>
      </w:r>
      <w:r>
        <w:rPr>
          <w:rFonts w:eastAsia="仿宋_GB2312"/>
          <w:color w:val="000000" w:themeColor="text1"/>
          <w:kern w:val="0"/>
          <w:szCs w:val="32"/>
          <w14:textFill>
            <w14:solidFill>
              <w14:schemeClr w14:val="tx1"/>
            </w14:solidFill>
          </w14:textFill>
        </w:rPr>
        <w:t>建议；</w:t>
      </w:r>
    </w:p>
    <w:p>
      <w:pPr>
        <w:shd w:val="clear" w:color="auto" w:fill="FFFFFF"/>
        <w:spacing w:line="580" w:lineRule="exact"/>
        <w:ind w:firstLine="630"/>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（三）择优推荐申请项目；</w:t>
      </w:r>
    </w:p>
    <w:p>
      <w:pPr>
        <w:shd w:val="clear" w:color="auto" w:fill="FFFFFF"/>
        <w:spacing w:line="580" w:lineRule="exact"/>
        <w:ind w:firstLine="630"/>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（四）负责或参与项目过程管理和结题验收。</w:t>
      </w:r>
    </w:p>
    <w:p>
      <w:pPr>
        <w:pStyle w:val="10"/>
        <w:widowControl w:val="0"/>
        <w:shd w:val="clear" w:color="auto" w:fill="FFFFFF"/>
        <w:spacing w:before="0" w:beforeAutospacing="0" w:after="0" w:afterAutospacing="0" w:line="580" w:lineRule="exact"/>
        <w:ind w:firstLine="640" w:firstLineChars="200"/>
        <w:jc w:val="both"/>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黑体"/>
          <w:color w:val="000000" w:themeColor="text1"/>
          <w:sz w:val="32"/>
          <w:szCs w:val="32"/>
          <w14:textFill>
            <w14:solidFill>
              <w14:schemeClr w14:val="tx1"/>
            </w14:solidFill>
          </w14:textFill>
        </w:rPr>
        <w:t xml:space="preserve">第八条  </w:t>
      </w:r>
      <w:r>
        <w:rPr>
          <w:rFonts w:ascii="Times New Roman" w:hAnsi="Times New Roman" w:eastAsia="仿宋_GB2312"/>
          <w:color w:val="000000" w:themeColor="text1"/>
          <w:sz w:val="32"/>
          <w:szCs w:val="32"/>
          <w14:textFill>
            <w14:solidFill>
              <w14:schemeClr w14:val="tx1"/>
            </w14:solidFill>
          </w14:textFill>
        </w:rPr>
        <w:t>联合基金项目类别及资助强度等可以充分考虑联合资助单位（出资自然人）的实际需求和建议灵活设置。重点以上项目实施周期一般不少于3年，其他项目实施周期一般为2年。</w:t>
      </w:r>
    </w:p>
    <w:p>
      <w:pPr>
        <w:shd w:val="clear" w:color="auto" w:fill="FFFFFF"/>
        <w:spacing w:line="580" w:lineRule="exact"/>
        <w:ind w:firstLine="630"/>
        <w:rPr>
          <w:rFonts w:eastAsia="仿宋_GB2312"/>
          <w:color w:val="000000" w:themeColor="text1"/>
          <w:kern w:val="0"/>
          <w:szCs w:val="32"/>
          <w14:textFill>
            <w14:solidFill>
              <w14:schemeClr w14:val="tx1"/>
            </w14:solidFill>
          </w14:textFill>
        </w:rPr>
      </w:pPr>
      <w:r>
        <w:rPr>
          <w:rFonts w:ascii="Times New Roman" w:hAnsi="Times New Roman" w:eastAsia="黑体" w:cs="Times New Roman"/>
          <w:color w:val="000000" w:themeColor="text1"/>
          <w:kern w:val="0"/>
          <w:sz w:val="32"/>
          <w:szCs w:val="32"/>
          <w:lang w:val="en-US" w:eastAsia="zh-CN" w:bidi="ar-SA"/>
          <w14:textFill>
            <w14:solidFill>
              <w14:schemeClr w14:val="tx1"/>
            </w14:solidFill>
          </w14:textFill>
        </w:rPr>
        <w:t>第九条</w:t>
      </w:r>
      <w:r>
        <w:rPr>
          <w:rFonts w:eastAsia="仿宋_GB2312"/>
          <w:color w:val="000000" w:themeColor="text1"/>
          <w:kern w:val="0"/>
          <w:szCs w:val="32"/>
          <w14:textFill>
            <w14:solidFill>
              <w14:schemeClr w14:val="tx1"/>
            </w14:solidFill>
          </w14:textFill>
        </w:rPr>
        <w:t xml:space="preserve">  联合基金项目申请人应当符合《河南省自然科学基金项目管理办法》的要求，同时当年未新获批省级以上重大或重点科技计划项目。申请人年龄条件由合作各方协商确定，原则上申请当年12月31日不超过60周岁。</w:t>
      </w:r>
    </w:p>
    <w:p>
      <w:pPr>
        <w:spacing w:line="580" w:lineRule="exact"/>
        <w:ind w:firstLine="640" w:firstLineChars="200"/>
        <w:rPr>
          <w:rFonts w:eastAsia="仿宋_GB2312"/>
          <w:color w:val="000000" w:themeColor="text1"/>
          <w:kern w:val="0"/>
          <w:szCs w:val="32"/>
          <w14:textFill>
            <w14:solidFill>
              <w14:schemeClr w14:val="tx1"/>
            </w14:solidFill>
          </w14:textFill>
        </w:rPr>
      </w:pPr>
      <w:r>
        <w:rPr>
          <w:rFonts w:eastAsia="黑体"/>
          <w:color w:val="000000" w:themeColor="text1"/>
          <w:kern w:val="0"/>
          <w:szCs w:val="32"/>
          <w14:textFill>
            <w14:solidFill>
              <w14:schemeClr w14:val="tx1"/>
            </w14:solidFill>
          </w14:textFill>
        </w:rPr>
        <w:t xml:space="preserve">第十条  </w:t>
      </w:r>
      <w:r>
        <w:rPr>
          <w:rFonts w:eastAsia="仿宋_GB2312"/>
          <w:color w:val="000000" w:themeColor="text1"/>
          <w:kern w:val="0"/>
          <w:szCs w:val="32"/>
          <w14:textFill>
            <w14:solidFill>
              <w14:schemeClr w14:val="tx1"/>
            </w14:solidFill>
          </w14:textFill>
        </w:rPr>
        <w:t>联合基金项目评审采取通讯评审和会议</w:t>
      </w:r>
      <w:r>
        <w:rPr>
          <w:rFonts w:eastAsia="仿宋_GB2312"/>
          <w:color w:val="000000" w:themeColor="text1"/>
          <w:szCs w:val="32"/>
          <w14:textFill>
            <w14:solidFill>
              <w14:schemeClr w14:val="tx1"/>
            </w14:solidFill>
          </w14:textFill>
        </w:rPr>
        <w:t>评审相结合的方式进行</w:t>
      </w:r>
      <w:r>
        <w:rPr>
          <w:rFonts w:eastAsia="仿宋_GB2312"/>
          <w:color w:val="000000" w:themeColor="text1"/>
          <w:kern w:val="0"/>
          <w:szCs w:val="32"/>
          <w14:textFill>
            <w14:solidFill>
              <w14:schemeClr w14:val="tx1"/>
            </w14:solidFill>
          </w14:textFill>
        </w:rPr>
        <w:t>。</w:t>
      </w:r>
    </w:p>
    <w:p>
      <w:pPr>
        <w:overflowPunct w:val="0"/>
        <w:autoSpaceDE w:val="0"/>
        <w:autoSpaceDN w:val="0"/>
        <w:spacing w:line="5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通讯评审：重点以上项目由5名以上同行专家、其他项目由3名以上同行专家进行通讯评审，</w:t>
      </w:r>
      <w:r>
        <w:rPr>
          <w:rFonts w:eastAsia="仿宋_GB2312"/>
          <w:color w:val="000000" w:themeColor="text1"/>
          <w:kern w:val="0"/>
          <w:szCs w:val="32"/>
          <w14:textFill>
            <w14:solidFill>
              <w14:schemeClr w14:val="tx1"/>
            </w14:solidFill>
          </w14:textFill>
        </w:rPr>
        <w:t>着重评价</w:t>
      </w:r>
      <w:r>
        <w:rPr>
          <w:rFonts w:eastAsia="仿宋_GB2312"/>
          <w:color w:val="000000" w:themeColor="text1"/>
          <w:szCs w:val="32"/>
          <w14:textFill>
            <w14:solidFill>
              <w14:schemeClr w14:val="tx1"/>
            </w14:solidFill>
          </w14:textFill>
        </w:rPr>
        <w:t>申请人前期科研工作基础和拟开展的研究工作等方面情况。</w:t>
      </w:r>
      <w:r>
        <w:rPr>
          <w:rFonts w:eastAsia="仿宋_GB2312"/>
          <w:color w:val="000000" w:themeColor="text1"/>
          <w:kern w:val="0"/>
          <w:szCs w:val="32"/>
          <w14:textFill>
            <w14:solidFill>
              <w14:schemeClr w14:val="tx1"/>
            </w14:solidFill>
          </w14:textFill>
        </w:rPr>
        <w:t>重点以上项目有效评审意见不少于</w:t>
      </w:r>
      <w:r>
        <w:rPr>
          <w:rFonts w:eastAsia="仿宋_GB2312"/>
          <w:color w:val="000000" w:themeColor="text1"/>
          <w:szCs w:val="32"/>
          <w14:textFill>
            <w14:solidFill>
              <w14:schemeClr w14:val="tx1"/>
            </w14:solidFill>
          </w14:textFill>
        </w:rPr>
        <w:t>5份，其他项目有效评审意见不少于3份</w:t>
      </w:r>
      <w:r>
        <w:rPr>
          <w:rFonts w:eastAsia="仿宋_GB2312"/>
          <w:color w:val="000000" w:themeColor="text1"/>
          <w:kern w:val="0"/>
          <w:szCs w:val="32"/>
          <w14:textFill>
            <w14:solidFill>
              <w14:schemeClr w14:val="tx1"/>
            </w14:solidFill>
          </w14:textFill>
        </w:rPr>
        <w:t>。</w:t>
      </w:r>
      <w:r>
        <w:rPr>
          <w:rFonts w:eastAsia="仿宋_GB2312"/>
          <w:color w:val="000000" w:themeColor="text1"/>
          <w:szCs w:val="32"/>
          <w14:textFill>
            <w14:solidFill>
              <w14:schemeClr w14:val="tx1"/>
            </w14:solidFill>
          </w14:textFill>
        </w:rPr>
        <w:t>根据通讯评审情况和年度资助计划，按照一定比例择优确定进入会议评审的初选项目。</w:t>
      </w:r>
    </w:p>
    <w:p>
      <w:pPr>
        <w:overflowPunct w:val="0"/>
        <w:autoSpaceDE w:val="0"/>
        <w:autoSpaceDN w:val="0"/>
        <w:spacing w:line="580" w:lineRule="exact"/>
        <w:ind w:firstLine="640" w:firstLineChars="200"/>
        <w:rPr>
          <w:rFonts w:eastAsia="仿宋_GB2312"/>
          <w:color w:val="000000" w:themeColor="text1"/>
          <w:szCs w:val="32"/>
          <w14:textFill>
            <w14:solidFill>
              <w14:schemeClr w14:val="tx1"/>
            </w14:solidFill>
          </w14:textFill>
        </w:rPr>
      </w:pPr>
      <w:r>
        <w:rPr>
          <w:rFonts w:eastAsia="仿宋_GB2312"/>
          <w:color w:val="000000" w:themeColor="text1"/>
          <w:kern w:val="0"/>
          <w:szCs w:val="32"/>
          <w14:textFill>
            <w14:solidFill>
              <w14:schemeClr w14:val="tx1"/>
            </w14:solidFill>
          </w14:textFill>
        </w:rPr>
        <w:t>会议评审：</w:t>
      </w:r>
      <w:r>
        <w:rPr>
          <w:rFonts w:eastAsia="仿宋_GB2312"/>
          <w:color w:val="000000" w:themeColor="text1"/>
          <w:szCs w:val="32"/>
          <w14:textFill>
            <w14:solidFill>
              <w14:schemeClr w14:val="tx1"/>
            </w14:solidFill>
          </w14:textFill>
        </w:rPr>
        <w:t>重点以上项目由7名以上高层次同行专家组成学科专家组，组织对初选项目进行答辩评审，并</w:t>
      </w:r>
      <w:r>
        <w:rPr>
          <w:rFonts w:eastAsia="仿宋_GB2312"/>
          <w:color w:val="000000" w:themeColor="text1"/>
          <w:kern w:val="0"/>
          <w:szCs w:val="32"/>
          <w14:textFill>
            <w14:solidFill>
              <w14:schemeClr w14:val="tx1"/>
            </w14:solidFill>
          </w14:textFill>
        </w:rPr>
        <w:t>根据年度资助计划，</w:t>
      </w:r>
      <w:r>
        <w:rPr>
          <w:rFonts w:eastAsia="仿宋_GB2312"/>
          <w:color w:val="000000" w:themeColor="text1"/>
          <w:szCs w:val="32"/>
          <w14:textFill>
            <w14:solidFill>
              <w14:schemeClr w14:val="tx1"/>
            </w14:solidFill>
          </w14:textFill>
        </w:rPr>
        <w:t>以投票表决方式择优提出建议资助项目。其他项目</w:t>
      </w:r>
      <w:r>
        <w:rPr>
          <w:rFonts w:eastAsia="仿宋_GB2312"/>
          <w:color w:val="000000" w:themeColor="text1"/>
          <w:kern w:val="0"/>
          <w:szCs w:val="32"/>
          <w14:textFill>
            <w14:solidFill>
              <w14:schemeClr w14:val="tx1"/>
            </w14:solidFill>
          </w14:textFill>
        </w:rPr>
        <w:t>由5名以上同行专家在综合评议、独立评价的基础上，根据年度资助计划，以投票表决方式择优提出建议资助项目。建议资助项目得票数均不得低于专家总人数的二分之一。</w:t>
      </w:r>
    </w:p>
    <w:p>
      <w:pPr>
        <w:overflowPunct w:val="0"/>
        <w:autoSpaceDE w:val="0"/>
        <w:autoSpaceDN w:val="0"/>
        <w:spacing w:line="580" w:lineRule="exact"/>
        <w:rPr>
          <w:rFonts w:eastAsia="仿宋_GB2312"/>
          <w:color w:val="000000" w:themeColor="text1"/>
          <w:szCs w:val="32"/>
          <w14:textFill>
            <w14:solidFill>
              <w14:schemeClr w14:val="tx1"/>
            </w14:solidFill>
          </w14:textFill>
        </w:rPr>
      </w:pPr>
      <w:r>
        <w:rPr>
          <w:rFonts w:eastAsia="仿宋_GB2312"/>
          <w:color w:val="000000" w:themeColor="text1"/>
          <w:szCs w:val="32"/>
          <w14:textFill>
            <w14:solidFill>
              <w14:schemeClr w14:val="tx1"/>
            </w14:solidFill>
          </w14:textFill>
        </w:rPr>
        <w:t xml:space="preserve">    </w:t>
      </w:r>
      <w:r>
        <w:rPr>
          <w:rFonts w:eastAsia="黑体"/>
          <w:color w:val="000000" w:themeColor="text1"/>
          <w:kern w:val="0"/>
          <w:szCs w:val="32"/>
          <w14:textFill>
            <w14:solidFill>
              <w14:schemeClr w14:val="tx1"/>
            </w14:solidFill>
          </w14:textFill>
        </w:rPr>
        <w:t xml:space="preserve">第十一条  </w:t>
      </w:r>
      <w:r>
        <w:rPr>
          <w:rFonts w:eastAsia="仿宋_GB2312"/>
          <w:color w:val="000000" w:themeColor="text1"/>
          <w:szCs w:val="32"/>
          <w14:textFill>
            <w14:solidFill>
              <w14:schemeClr w14:val="tx1"/>
            </w14:solidFill>
          </w14:textFill>
        </w:rPr>
        <w:t>通讯评审结束后，管理委员会办公室应当组织召开年度第一次管理委员会会议。通报通讯评审情况，研究初选联合基金项目清单、拟资助项目数量和后续评审程序等事宜。</w:t>
      </w:r>
    </w:p>
    <w:p>
      <w:pPr>
        <w:overflowPunct w:val="0"/>
        <w:autoSpaceDE w:val="0"/>
        <w:autoSpaceDN w:val="0"/>
        <w:spacing w:line="580" w:lineRule="exact"/>
        <w:rPr>
          <w:rFonts w:eastAsia="仿宋_GB2312"/>
          <w:color w:val="000000" w:themeColor="text1"/>
          <w:kern w:val="0"/>
          <w:szCs w:val="32"/>
          <w14:textFill>
            <w14:solidFill>
              <w14:schemeClr w14:val="tx1"/>
            </w14:solidFill>
          </w14:textFill>
        </w:rPr>
      </w:pPr>
      <w:r>
        <w:rPr>
          <w:rFonts w:eastAsia="仿宋_GB2312"/>
          <w:color w:val="000000" w:themeColor="text1"/>
          <w:kern w:val="0"/>
          <w:szCs w:val="32"/>
          <w14:textFill>
            <w14:solidFill>
              <w14:schemeClr w14:val="tx1"/>
            </w14:solidFill>
          </w14:textFill>
        </w:rPr>
        <w:t xml:space="preserve">    会议评审结束后，</w:t>
      </w:r>
      <w:r>
        <w:rPr>
          <w:rFonts w:eastAsia="仿宋_GB2312"/>
          <w:color w:val="000000" w:themeColor="text1"/>
          <w:szCs w:val="32"/>
          <w14:textFill>
            <w14:solidFill>
              <w14:schemeClr w14:val="tx1"/>
            </w14:solidFill>
          </w14:textFill>
        </w:rPr>
        <w:t>管理委员会办公室应当组织召开年度第二次管理委员会会议。通报会议评审情况，研究拟资助联合基金项目清单，以及下年度项目资助工作安排等事宜。</w:t>
      </w:r>
    </w:p>
    <w:p>
      <w:pPr>
        <w:spacing w:line="580" w:lineRule="exact"/>
        <w:ind w:firstLine="640" w:firstLineChars="200"/>
        <w:rPr>
          <w:rFonts w:eastAsia="仿宋_GB2312"/>
          <w:color w:val="000000" w:themeColor="text1"/>
          <w:szCs w:val="32"/>
          <w14:textFill>
            <w14:solidFill>
              <w14:schemeClr w14:val="tx1"/>
            </w14:solidFill>
          </w14:textFill>
        </w:rPr>
      </w:pPr>
      <w:r>
        <w:rPr>
          <w:rFonts w:eastAsia="黑体"/>
          <w:color w:val="000000" w:themeColor="text1"/>
          <w:szCs w:val="32"/>
          <w:shd w:val="clear" w:color="auto" w:fill="FFFFFF" w:themeFill="background1"/>
          <w14:textFill>
            <w14:solidFill>
              <w14:schemeClr w14:val="tx1"/>
            </w14:solidFill>
          </w14:textFill>
        </w:rPr>
        <w:t>第十二条</w:t>
      </w:r>
      <w:r>
        <w:rPr>
          <w:rFonts w:eastAsia="仿宋_GB2312"/>
          <w:color w:val="000000" w:themeColor="text1"/>
          <w:kern w:val="0"/>
          <w:szCs w:val="32"/>
          <w14:textFill>
            <w14:solidFill>
              <w14:schemeClr w14:val="tx1"/>
            </w14:solidFill>
          </w14:textFill>
        </w:rPr>
        <w:t xml:space="preserve">  省科技厅根据专家评审结果和</w:t>
      </w:r>
      <w:r>
        <w:rPr>
          <w:rFonts w:eastAsia="仿宋_GB2312"/>
          <w:color w:val="000000" w:themeColor="text1"/>
          <w:szCs w:val="32"/>
          <w14:textFill>
            <w14:solidFill>
              <w14:schemeClr w14:val="tx1"/>
            </w14:solidFill>
          </w14:textFill>
        </w:rPr>
        <w:t>第二次管理委员会会议议定结果</w:t>
      </w:r>
      <w:r>
        <w:rPr>
          <w:rFonts w:eastAsia="仿宋_GB2312"/>
          <w:color w:val="000000" w:themeColor="text1"/>
          <w:kern w:val="0"/>
          <w:szCs w:val="32"/>
          <w14:textFill>
            <w14:solidFill>
              <w14:schemeClr w14:val="tx1"/>
            </w14:solidFill>
          </w14:textFill>
        </w:rPr>
        <w:t>，确定拟资助联合基金项目</w:t>
      </w:r>
      <w:r>
        <w:rPr>
          <w:rFonts w:eastAsia="仿宋_GB2312"/>
          <w:color w:val="000000" w:themeColor="text1"/>
          <w:szCs w:val="32"/>
          <w14:textFill>
            <w14:solidFill>
              <w14:schemeClr w14:val="tx1"/>
            </w14:solidFill>
          </w14:textFill>
        </w:rPr>
        <w:t>并予以公示，公示期不少于5个工作日。</w:t>
      </w:r>
    </w:p>
    <w:p>
      <w:pPr>
        <w:spacing w:line="580" w:lineRule="exact"/>
        <w:ind w:firstLine="640" w:firstLineChars="200"/>
        <w:rPr>
          <w:rFonts w:eastAsia="仿宋_GB2312"/>
          <w:color w:val="000000" w:themeColor="text1"/>
          <w:kern w:val="0"/>
          <w:szCs w:val="32"/>
          <w14:textFill>
            <w14:solidFill>
              <w14:schemeClr w14:val="tx1"/>
            </w14:solidFill>
          </w14:textFill>
        </w:rPr>
      </w:pPr>
      <w:r>
        <w:rPr>
          <w:rFonts w:eastAsia="黑体"/>
          <w:color w:val="000000" w:themeColor="text1"/>
          <w:kern w:val="0"/>
          <w:szCs w:val="32"/>
          <w14:textFill>
            <w14:solidFill>
              <w14:schemeClr w14:val="tx1"/>
            </w14:solidFill>
          </w14:textFill>
        </w:rPr>
        <w:t xml:space="preserve">第十三条  </w:t>
      </w:r>
      <w:r>
        <w:rPr>
          <w:rFonts w:eastAsia="仿宋_GB2312"/>
          <w:color w:val="000000" w:themeColor="text1"/>
          <w:kern w:val="0"/>
          <w:szCs w:val="32"/>
          <w14:textFill>
            <w14:solidFill>
              <w14:schemeClr w14:val="tx1"/>
            </w14:solidFill>
          </w14:textFill>
        </w:rPr>
        <w:t>公</w:t>
      </w:r>
      <w:r>
        <w:rPr>
          <w:rFonts w:eastAsia="仿宋_GB2312"/>
          <w:color w:val="000000" w:themeColor="text1"/>
          <w:szCs w:val="32"/>
          <w14:textFill>
            <w14:solidFill>
              <w14:schemeClr w14:val="tx1"/>
            </w14:solidFill>
          </w14:textFill>
        </w:rPr>
        <w:t>示期满后，省科技厅会同省财政厅下达联合基金项目立项资助计划。</w:t>
      </w:r>
    </w:p>
    <w:p>
      <w:pPr>
        <w:shd w:val="clear" w:color="auto" w:fill="FFFFFF"/>
        <w:spacing w:line="580" w:lineRule="exact"/>
        <w:ind w:firstLine="640" w:firstLineChars="200"/>
        <w:rPr>
          <w:rFonts w:eastAsia="仿宋_GB2312"/>
          <w:color w:val="000000" w:themeColor="text1"/>
          <w:kern w:val="0"/>
          <w:szCs w:val="32"/>
          <w14:textFill>
            <w14:solidFill>
              <w14:schemeClr w14:val="tx1"/>
            </w14:solidFill>
          </w14:textFill>
        </w:rPr>
      </w:pPr>
      <w:r>
        <w:rPr>
          <w:rFonts w:eastAsia="黑体"/>
          <w:color w:val="000000" w:themeColor="text1"/>
          <w:kern w:val="0"/>
          <w:szCs w:val="32"/>
          <w14:textFill>
            <w14:solidFill>
              <w14:schemeClr w14:val="tx1"/>
            </w14:solidFill>
          </w14:textFill>
        </w:rPr>
        <w:t xml:space="preserve">第十四条  </w:t>
      </w:r>
      <w:r>
        <w:rPr>
          <w:rFonts w:eastAsia="仿宋_GB2312"/>
          <w:color w:val="000000" w:themeColor="text1"/>
          <w:kern w:val="0"/>
          <w:szCs w:val="32"/>
          <w14:textFill>
            <w14:solidFill>
              <w14:schemeClr w14:val="tx1"/>
            </w14:solidFill>
          </w14:textFill>
        </w:rPr>
        <w:t>联合基金项目的结题验收由联合资助单位和管理委员会办公室共同</w:t>
      </w:r>
      <w:r>
        <w:rPr>
          <w:rFonts w:eastAsia="仿宋_GB2312"/>
          <w:color w:val="000000" w:themeColor="text1"/>
          <w:szCs w:val="32"/>
          <w14:textFill>
            <w14:solidFill>
              <w14:schemeClr w14:val="tx1"/>
            </w14:solidFill>
          </w14:textFill>
        </w:rPr>
        <w:t>组织。联合资助单位组织本单位承担项目的结题验收，管理委员会办公室组织其他依托单位承担项目的结题验收。</w:t>
      </w:r>
      <w:r>
        <w:rPr>
          <w:rFonts w:eastAsia="仿宋_GB2312"/>
          <w:color w:val="000000" w:themeColor="text1"/>
          <w:kern w:val="0"/>
          <w:szCs w:val="32"/>
          <w14:textFill>
            <w14:solidFill>
              <w14:schemeClr w14:val="tx1"/>
            </w14:solidFill>
          </w14:textFill>
        </w:rPr>
        <w:t>应当组织同行专家（重点以上项目不少于5名、其他项目不少于3名，依托单位专家实行回避）对项目进行结题验收，出具验收意见书。联合资助单位应当将结题验收结果报管理委员会办公室备案。</w:t>
      </w:r>
    </w:p>
    <w:p>
      <w:pPr>
        <w:shd w:val="clear" w:color="auto" w:fill="FFFFFF"/>
        <w:spacing w:line="580" w:lineRule="exact"/>
        <w:ind w:firstLine="640" w:firstLineChars="200"/>
        <w:rPr>
          <w:rFonts w:eastAsia="仿宋_GB2312"/>
          <w:color w:val="000000" w:themeColor="text1"/>
          <w:kern w:val="0"/>
          <w:szCs w:val="32"/>
          <w14:textFill>
            <w14:solidFill>
              <w14:schemeClr w14:val="tx1"/>
            </w14:solidFill>
          </w14:textFill>
        </w:rPr>
      </w:pPr>
      <w:r>
        <w:rPr>
          <w:rFonts w:eastAsia="黑体"/>
          <w:color w:val="000000" w:themeColor="text1"/>
          <w:kern w:val="0"/>
          <w:szCs w:val="32"/>
          <w14:textFill>
            <w14:solidFill>
              <w14:schemeClr w14:val="tx1"/>
            </w14:solidFill>
          </w14:textFill>
        </w:rPr>
        <w:t xml:space="preserve">第十五条  </w:t>
      </w:r>
      <w:r>
        <w:rPr>
          <w:rFonts w:eastAsia="仿宋_GB2312"/>
          <w:color w:val="000000" w:themeColor="text1"/>
          <w:kern w:val="0"/>
          <w:szCs w:val="32"/>
          <w14:textFill>
            <w14:solidFill>
              <w14:schemeClr w14:val="tx1"/>
            </w14:solidFill>
          </w14:textFill>
        </w:rPr>
        <w:t>本细则自发布之日起施行。</w:t>
      </w:r>
    </w:p>
    <w:sectPr>
      <w:footerReference r:id="rId3" w:type="default"/>
      <w:pgSz w:w="11906" w:h="16838"/>
      <w:pgMar w:top="2098" w:right="1474" w:bottom="1814" w:left="1587" w:header="851" w:footer="1389" w:gutter="0"/>
      <w:cols w:space="0" w:num="1"/>
      <w:docGrid w:type="lines" w:linePitch="44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Arial Unicode MS"/>
    <w:panose1 w:val="02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7"/>
                            <w:rPr>
                              <w:rFonts w:asciiTheme="majorEastAsia" w:hAnsiTheme="majorEastAsia" w:eastAsiaTheme="majorEastAsia" w:cstheme="majorEastAsia"/>
                              <w:color w:val="FFFFFF" w:themeColor="background1"/>
                              <w:sz w:val="28"/>
                              <w:szCs w:val="28"/>
                              <w14:textFill>
                                <w14:solidFill>
                                  <w14:schemeClr w14:val="bg1"/>
                                </w14:solidFill>
                              </w14:textFill>
                            </w:rPr>
                          </w:pPr>
                          <w:r>
                            <w:rPr>
                              <w:rFonts w:hint="eastAsia" w:asciiTheme="majorEastAsia" w:hAnsiTheme="majorEastAsia" w:eastAsiaTheme="majorEastAsia" w:cstheme="majorEastAsia"/>
                              <w:color w:val="FFFFFF" w:themeColor="background1"/>
                              <w:sz w:val="28"/>
                              <w:szCs w:val="28"/>
                              <w14:textFill>
                                <w14:solidFill>
                                  <w14:schemeClr w14:val="bg1"/>
                                </w14:solidFill>
                              </w14:textFill>
                            </w:rPr>
                            <w:t>—</w:t>
                          </w: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32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color w:val="FFFFFF" w:themeColor="background1"/>
                              <w:sz w:val="28"/>
                              <w:szCs w:val="28"/>
                              <w14:textFill>
                                <w14:solidFill>
                                  <w14:schemeClr w14:val="bg1"/>
                                </w14:solidFill>
                              </w14:textFill>
                            </w:rPr>
                            <w:t>—</w:t>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09mDazwEAAKoDAAAOAAAAAAAAAAEAIAAAAB4BAABkcnMv&#10;ZTJvRG9jLnhtbFBLBQYAAAAABgAGAFkBAABfBQAAAAA=&#10;">
              <v:fill on="f" focussize="0,0"/>
              <v:stroke on="f"/>
              <v:imagedata o:title=""/>
              <o:lock v:ext="edit" aspectratio="f"/>
              <v:textbox inset="0mm,0mm,0mm,0mm" style="mso-fit-shape-to-text:t;">
                <w:txbxContent>
                  <w:p>
                    <w:pPr>
                      <w:pStyle w:val="7"/>
                      <w:rPr>
                        <w:rFonts w:asciiTheme="majorEastAsia" w:hAnsiTheme="majorEastAsia" w:eastAsiaTheme="majorEastAsia" w:cstheme="majorEastAsia"/>
                        <w:color w:val="FFFFFF" w:themeColor="background1"/>
                        <w:sz w:val="28"/>
                        <w:szCs w:val="28"/>
                        <w14:textFill>
                          <w14:solidFill>
                            <w14:schemeClr w14:val="bg1"/>
                          </w14:solidFill>
                        </w14:textFill>
                      </w:rPr>
                    </w:pPr>
                    <w:r>
                      <w:rPr>
                        <w:rFonts w:hint="eastAsia" w:asciiTheme="majorEastAsia" w:hAnsiTheme="majorEastAsia" w:eastAsiaTheme="majorEastAsia" w:cstheme="majorEastAsia"/>
                        <w:color w:val="FFFFFF" w:themeColor="background1"/>
                        <w:sz w:val="28"/>
                        <w:szCs w:val="28"/>
                        <w14:textFill>
                          <w14:solidFill>
                            <w14:schemeClr w14:val="bg1"/>
                          </w14:solidFill>
                        </w14:textFill>
                      </w:rPr>
                      <w:t>—</w:t>
                    </w: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32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color w:val="FFFFFF" w:themeColor="background1"/>
                        <w:sz w:val="28"/>
                        <w:szCs w:val="28"/>
                        <w14:textFill>
                          <w14:solidFill>
                            <w14:schemeClr w14:val="bg1"/>
                          </w14:solidFill>
                        </w14:textFill>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60"/>
  <w:drawingGridVerticalSpacing w:val="22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5MTA0N2RhMDFhZmM1MjY2ZTJlNDc3OGVlOGI2MTIifQ=="/>
  </w:docVars>
  <w:rsids>
    <w:rsidRoot w:val="00BA02D5"/>
    <w:rsid w:val="000203A2"/>
    <w:rsid w:val="00036249"/>
    <w:rsid w:val="00065237"/>
    <w:rsid w:val="00097AF2"/>
    <w:rsid w:val="000A308C"/>
    <w:rsid w:val="000A47A6"/>
    <w:rsid w:val="000A4A18"/>
    <w:rsid w:val="000A68DA"/>
    <w:rsid w:val="000C08CC"/>
    <w:rsid w:val="000D0CC3"/>
    <w:rsid w:val="00111A50"/>
    <w:rsid w:val="001263B0"/>
    <w:rsid w:val="00130700"/>
    <w:rsid w:val="00144C73"/>
    <w:rsid w:val="00154BB7"/>
    <w:rsid w:val="001561D8"/>
    <w:rsid w:val="00156E98"/>
    <w:rsid w:val="00175199"/>
    <w:rsid w:val="001809A6"/>
    <w:rsid w:val="001867E9"/>
    <w:rsid w:val="00197F3F"/>
    <w:rsid w:val="001B4993"/>
    <w:rsid w:val="001C008F"/>
    <w:rsid w:val="001C77FA"/>
    <w:rsid w:val="001D47BC"/>
    <w:rsid w:val="001E6417"/>
    <w:rsid w:val="00211855"/>
    <w:rsid w:val="0024026E"/>
    <w:rsid w:val="00252854"/>
    <w:rsid w:val="00253B6C"/>
    <w:rsid w:val="002743E7"/>
    <w:rsid w:val="002753BF"/>
    <w:rsid w:val="00280898"/>
    <w:rsid w:val="00285EE6"/>
    <w:rsid w:val="0029170A"/>
    <w:rsid w:val="002B7213"/>
    <w:rsid w:val="002C2844"/>
    <w:rsid w:val="002C39E0"/>
    <w:rsid w:val="002D0F64"/>
    <w:rsid w:val="002E0866"/>
    <w:rsid w:val="002E1AE1"/>
    <w:rsid w:val="002E26B8"/>
    <w:rsid w:val="00321AB4"/>
    <w:rsid w:val="003325ED"/>
    <w:rsid w:val="003460DB"/>
    <w:rsid w:val="00347826"/>
    <w:rsid w:val="00351271"/>
    <w:rsid w:val="003554BA"/>
    <w:rsid w:val="0037203A"/>
    <w:rsid w:val="003729D2"/>
    <w:rsid w:val="00383C39"/>
    <w:rsid w:val="00391D31"/>
    <w:rsid w:val="003A3279"/>
    <w:rsid w:val="003B3852"/>
    <w:rsid w:val="003B5A00"/>
    <w:rsid w:val="003C3839"/>
    <w:rsid w:val="003D4F88"/>
    <w:rsid w:val="003F3244"/>
    <w:rsid w:val="003F38EA"/>
    <w:rsid w:val="003F704E"/>
    <w:rsid w:val="00401BAF"/>
    <w:rsid w:val="00402190"/>
    <w:rsid w:val="00406F1D"/>
    <w:rsid w:val="004132D5"/>
    <w:rsid w:val="00417B22"/>
    <w:rsid w:val="004459E6"/>
    <w:rsid w:val="0045513C"/>
    <w:rsid w:val="00462C4A"/>
    <w:rsid w:val="004753EB"/>
    <w:rsid w:val="00487866"/>
    <w:rsid w:val="0049042E"/>
    <w:rsid w:val="004971CE"/>
    <w:rsid w:val="004A0402"/>
    <w:rsid w:val="004A3E27"/>
    <w:rsid w:val="004A466D"/>
    <w:rsid w:val="004B513C"/>
    <w:rsid w:val="004B69EA"/>
    <w:rsid w:val="004E1AB6"/>
    <w:rsid w:val="004E57A0"/>
    <w:rsid w:val="00500EEB"/>
    <w:rsid w:val="00510BCF"/>
    <w:rsid w:val="00531A50"/>
    <w:rsid w:val="00534818"/>
    <w:rsid w:val="0053487F"/>
    <w:rsid w:val="00534CB1"/>
    <w:rsid w:val="005541D2"/>
    <w:rsid w:val="00554F36"/>
    <w:rsid w:val="00596703"/>
    <w:rsid w:val="005A123D"/>
    <w:rsid w:val="005B2108"/>
    <w:rsid w:val="005C0E59"/>
    <w:rsid w:val="005C1C17"/>
    <w:rsid w:val="005C1D9C"/>
    <w:rsid w:val="005C59CC"/>
    <w:rsid w:val="005F0BE7"/>
    <w:rsid w:val="00602113"/>
    <w:rsid w:val="00613BAD"/>
    <w:rsid w:val="00616E02"/>
    <w:rsid w:val="00640CCC"/>
    <w:rsid w:val="00656DE5"/>
    <w:rsid w:val="00661472"/>
    <w:rsid w:val="00671785"/>
    <w:rsid w:val="00680530"/>
    <w:rsid w:val="00685E78"/>
    <w:rsid w:val="006933B1"/>
    <w:rsid w:val="006A1689"/>
    <w:rsid w:val="006B03C5"/>
    <w:rsid w:val="006C04D1"/>
    <w:rsid w:val="006C1912"/>
    <w:rsid w:val="006D42B6"/>
    <w:rsid w:val="006E3CBD"/>
    <w:rsid w:val="006F66E5"/>
    <w:rsid w:val="00710811"/>
    <w:rsid w:val="0071646C"/>
    <w:rsid w:val="00724347"/>
    <w:rsid w:val="00742B1B"/>
    <w:rsid w:val="007431AD"/>
    <w:rsid w:val="00743366"/>
    <w:rsid w:val="00750F34"/>
    <w:rsid w:val="0075252A"/>
    <w:rsid w:val="007667CF"/>
    <w:rsid w:val="00771A2C"/>
    <w:rsid w:val="00775A93"/>
    <w:rsid w:val="00782C00"/>
    <w:rsid w:val="00790BBD"/>
    <w:rsid w:val="007A244D"/>
    <w:rsid w:val="007A2EC8"/>
    <w:rsid w:val="007B01F6"/>
    <w:rsid w:val="007B0870"/>
    <w:rsid w:val="007B1B70"/>
    <w:rsid w:val="007B76A8"/>
    <w:rsid w:val="007C4B5B"/>
    <w:rsid w:val="007C5494"/>
    <w:rsid w:val="007D3533"/>
    <w:rsid w:val="007D55F4"/>
    <w:rsid w:val="007F4043"/>
    <w:rsid w:val="00807772"/>
    <w:rsid w:val="008100AB"/>
    <w:rsid w:val="00830713"/>
    <w:rsid w:val="008411CC"/>
    <w:rsid w:val="0084518C"/>
    <w:rsid w:val="00865FFF"/>
    <w:rsid w:val="00876800"/>
    <w:rsid w:val="008838E7"/>
    <w:rsid w:val="008904FC"/>
    <w:rsid w:val="00890730"/>
    <w:rsid w:val="00894EF7"/>
    <w:rsid w:val="008A6AFC"/>
    <w:rsid w:val="008B0293"/>
    <w:rsid w:val="008D4040"/>
    <w:rsid w:val="008F7FB6"/>
    <w:rsid w:val="0090661C"/>
    <w:rsid w:val="00913F4E"/>
    <w:rsid w:val="00924710"/>
    <w:rsid w:val="00925A98"/>
    <w:rsid w:val="009337C8"/>
    <w:rsid w:val="009604CC"/>
    <w:rsid w:val="009612E2"/>
    <w:rsid w:val="00964C31"/>
    <w:rsid w:val="00986D56"/>
    <w:rsid w:val="009C18B3"/>
    <w:rsid w:val="009D0297"/>
    <w:rsid w:val="009D05FC"/>
    <w:rsid w:val="009D5F5B"/>
    <w:rsid w:val="00A145BB"/>
    <w:rsid w:val="00A3697F"/>
    <w:rsid w:val="00A55C8C"/>
    <w:rsid w:val="00A61488"/>
    <w:rsid w:val="00A66055"/>
    <w:rsid w:val="00A860F2"/>
    <w:rsid w:val="00AC7352"/>
    <w:rsid w:val="00AF254D"/>
    <w:rsid w:val="00B32CAF"/>
    <w:rsid w:val="00B45E9C"/>
    <w:rsid w:val="00B46AD5"/>
    <w:rsid w:val="00B65689"/>
    <w:rsid w:val="00B80180"/>
    <w:rsid w:val="00B871CF"/>
    <w:rsid w:val="00BA02D5"/>
    <w:rsid w:val="00BA3193"/>
    <w:rsid w:val="00BA445B"/>
    <w:rsid w:val="00BB06FF"/>
    <w:rsid w:val="00BB6D2A"/>
    <w:rsid w:val="00C04FB0"/>
    <w:rsid w:val="00C065AC"/>
    <w:rsid w:val="00C114DE"/>
    <w:rsid w:val="00C17A2D"/>
    <w:rsid w:val="00C23978"/>
    <w:rsid w:val="00C23DF7"/>
    <w:rsid w:val="00C43260"/>
    <w:rsid w:val="00C4512E"/>
    <w:rsid w:val="00C52D72"/>
    <w:rsid w:val="00C579D0"/>
    <w:rsid w:val="00C645E6"/>
    <w:rsid w:val="00C6701A"/>
    <w:rsid w:val="00C76FF1"/>
    <w:rsid w:val="00C81AA3"/>
    <w:rsid w:val="00CB71FA"/>
    <w:rsid w:val="00CD3477"/>
    <w:rsid w:val="00CD6744"/>
    <w:rsid w:val="00CE134B"/>
    <w:rsid w:val="00D13A60"/>
    <w:rsid w:val="00D1546C"/>
    <w:rsid w:val="00D54B39"/>
    <w:rsid w:val="00D6215A"/>
    <w:rsid w:val="00D74FE7"/>
    <w:rsid w:val="00D80C3F"/>
    <w:rsid w:val="00D9493C"/>
    <w:rsid w:val="00D969A2"/>
    <w:rsid w:val="00DA03A1"/>
    <w:rsid w:val="00DA2AB1"/>
    <w:rsid w:val="00DB4F79"/>
    <w:rsid w:val="00DD779B"/>
    <w:rsid w:val="00DE3765"/>
    <w:rsid w:val="00DF2EF1"/>
    <w:rsid w:val="00E036CA"/>
    <w:rsid w:val="00E05A8A"/>
    <w:rsid w:val="00E100C7"/>
    <w:rsid w:val="00E21906"/>
    <w:rsid w:val="00E31640"/>
    <w:rsid w:val="00E36B03"/>
    <w:rsid w:val="00E803E6"/>
    <w:rsid w:val="00EC36FF"/>
    <w:rsid w:val="00ED4503"/>
    <w:rsid w:val="00EE1ACD"/>
    <w:rsid w:val="00EE57A6"/>
    <w:rsid w:val="00F02F5A"/>
    <w:rsid w:val="00F06A8F"/>
    <w:rsid w:val="00F07CE0"/>
    <w:rsid w:val="00F210D2"/>
    <w:rsid w:val="00F5364B"/>
    <w:rsid w:val="00F64FAF"/>
    <w:rsid w:val="00F71709"/>
    <w:rsid w:val="00F822A3"/>
    <w:rsid w:val="00F83659"/>
    <w:rsid w:val="00F91133"/>
    <w:rsid w:val="00F91EF8"/>
    <w:rsid w:val="00F95128"/>
    <w:rsid w:val="00FA3438"/>
    <w:rsid w:val="00FC68BE"/>
    <w:rsid w:val="00FD5F8B"/>
    <w:rsid w:val="00FF146C"/>
    <w:rsid w:val="00FF4F75"/>
    <w:rsid w:val="00FF7020"/>
    <w:rsid w:val="01D65648"/>
    <w:rsid w:val="06582027"/>
    <w:rsid w:val="07BF0E88"/>
    <w:rsid w:val="08821F3A"/>
    <w:rsid w:val="08B0526B"/>
    <w:rsid w:val="0A6A2B4E"/>
    <w:rsid w:val="0BFFB1D3"/>
    <w:rsid w:val="0DE40E14"/>
    <w:rsid w:val="0FFE1FF3"/>
    <w:rsid w:val="15BBB6B5"/>
    <w:rsid w:val="16ED4A62"/>
    <w:rsid w:val="17E7C09F"/>
    <w:rsid w:val="1BF3BB7D"/>
    <w:rsid w:val="1F264A2D"/>
    <w:rsid w:val="1F2E3C01"/>
    <w:rsid w:val="1F4C6E56"/>
    <w:rsid w:val="1FFA2ACA"/>
    <w:rsid w:val="233C6FF3"/>
    <w:rsid w:val="23D60035"/>
    <w:rsid w:val="26FEA876"/>
    <w:rsid w:val="28C746AC"/>
    <w:rsid w:val="2B6F72B1"/>
    <w:rsid w:val="2BEAC73D"/>
    <w:rsid w:val="2C8E77D0"/>
    <w:rsid w:val="2F1FB52C"/>
    <w:rsid w:val="2F5743A6"/>
    <w:rsid w:val="311D60E9"/>
    <w:rsid w:val="330C051C"/>
    <w:rsid w:val="33460DA3"/>
    <w:rsid w:val="35DF5C7D"/>
    <w:rsid w:val="35DF5D32"/>
    <w:rsid w:val="37DEAEE5"/>
    <w:rsid w:val="37FC2EA8"/>
    <w:rsid w:val="38BDDB9B"/>
    <w:rsid w:val="39DA1E96"/>
    <w:rsid w:val="39EE7A9E"/>
    <w:rsid w:val="39FF768A"/>
    <w:rsid w:val="3B3F02E0"/>
    <w:rsid w:val="3BF5645D"/>
    <w:rsid w:val="3C2F070B"/>
    <w:rsid w:val="3CFCC319"/>
    <w:rsid w:val="3D36A40C"/>
    <w:rsid w:val="3DDFA5C2"/>
    <w:rsid w:val="3E3F7047"/>
    <w:rsid w:val="3E554126"/>
    <w:rsid w:val="3E75B492"/>
    <w:rsid w:val="3E87D421"/>
    <w:rsid w:val="3E9DCAFE"/>
    <w:rsid w:val="3EFDD828"/>
    <w:rsid w:val="3F5F0B06"/>
    <w:rsid w:val="3F5F92B0"/>
    <w:rsid w:val="3F7FFFAC"/>
    <w:rsid w:val="3F9F8E1E"/>
    <w:rsid w:val="3FBF072C"/>
    <w:rsid w:val="3FDF3931"/>
    <w:rsid w:val="3FDFF3E1"/>
    <w:rsid w:val="3FF58C9B"/>
    <w:rsid w:val="3FFA3905"/>
    <w:rsid w:val="3FFB00D2"/>
    <w:rsid w:val="3FFF7A74"/>
    <w:rsid w:val="42B7E395"/>
    <w:rsid w:val="44112A60"/>
    <w:rsid w:val="452B5A8C"/>
    <w:rsid w:val="47074214"/>
    <w:rsid w:val="47EFF2F2"/>
    <w:rsid w:val="47F9B87D"/>
    <w:rsid w:val="49BF1C8D"/>
    <w:rsid w:val="4AA54655"/>
    <w:rsid w:val="4B3036C9"/>
    <w:rsid w:val="4B9E5821"/>
    <w:rsid w:val="4C3FE034"/>
    <w:rsid w:val="4D3F2848"/>
    <w:rsid w:val="4DBF49C1"/>
    <w:rsid w:val="4DDFEEE7"/>
    <w:rsid w:val="4E7574AF"/>
    <w:rsid w:val="4E7C7CE6"/>
    <w:rsid w:val="4EEE45A7"/>
    <w:rsid w:val="4F2A9901"/>
    <w:rsid w:val="4F95483A"/>
    <w:rsid w:val="4FDB9E1F"/>
    <w:rsid w:val="4FF8569D"/>
    <w:rsid w:val="4FFBFB87"/>
    <w:rsid w:val="4FFD8DF8"/>
    <w:rsid w:val="512577B7"/>
    <w:rsid w:val="53EF89BD"/>
    <w:rsid w:val="53F71598"/>
    <w:rsid w:val="55D3A665"/>
    <w:rsid w:val="55FD64EB"/>
    <w:rsid w:val="565F9912"/>
    <w:rsid w:val="5777A573"/>
    <w:rsid w:val="57A6A840"/>
    <w:rsid w:val="582C1587"/>
    <w:rsid w:val="593C16B5"/>
    <w:rsid w:val="59F1CDB7"/>
    <w:rsid w:val="5ADF5579"/>
    <w:rsid w:val="5BAA9E21"/>
    <w:rsid w:val="5BE75D7A"/>
    <w:rsid w:val="5BF830D0"/>
    <w:rsid w:val="5BFF76DA"/>
    <w:rsid w:val="5C4EBD71"/>
    <w:rsid w:val="5C6FE5E0"/>
    <w:rsid w:val="5D2E82C2"/>
    <w:rsid w:val="5DDF267D"/>
    <w:rsid w:val="5EFB0754"/>
    <w:rsid w:val="5F416F68"/>
    <w:rsid w:val="5F7F145F"/>
    <w:rsid w:val="5F7F612A"/>
    <w:rsid w:val="5FAF9C9D"/>
    <w:rsid w:val="5FDF6001"/>
    <w:rsid w:val="5FEDE71D"/>
    <w:rsid w:val="5FEF3C2A"/>
    <w:rsid w:val="5FFD8E23"/>
    <w:rsid w:val="62BD284A"/>
    <w:rsid w:val="63AF09A5"/>
    <w:rsid w:val="63FB9AE5"/>
    <w:rsid w:val="645159F8"/>
    <w:rsid w:val="674C53F6"/>
    <w:rsid w:val="6755058D"/>
    <w:rsid w:val="676B3B47"/>
    <w:rsid w:val="679BE9BC"/>
    <w:rsid w:val="6AB749BE"/>
    <w:rsid w:val="6B2A7FBD"/>
    <w:rsid w:val="6B3FB17A"/>
    <w:rsid w:val="6BC7DB36"/>
    <w:rsid w:val="6BCEE602"/>
    <w:rsid w:val="6CD46A3A"/>
    <w:rsid w:val="6DDF9815"/>
    <w:rsid w:val="6E9F7300"/>
    <w:rsid w:val="6EBDC9DC"/>
    <w:rsid w:val="6F574703"/>
    <w:rsid w:val="6F5F94DB"/>
    <w:rsid w:val="6F939787"/>
    <w:rsid w:val="6FB62CEF"/>
    <w:rsid w:val="6FB6ADAF"/>
    <w:rsid w:val="6FE63494"/>
    <w:rsid w:val="6FEED62D"/>
    <w:rsid w:val="6FF5B565"/>
    <w:rsid w:val="70241140"/>
    <w:rsid w:val="70DFB9E1"/>
    <w:rsid w:val="71DBCA17"/>
    <w:rsid w:val="73B9ADC2"/>
    <w:rsid w:val="73FFEE9E"/>
    <w:rsid w:val="7436C824"/>
    <w:rsid w:val="74B37D93"/>
    <w:rsid w:val="7573C2AE"/>
    <w:rsid w:val="7577519D"/>
    <w:rsid w:val="75DB0A96"/>
    <w:rsid w:val="76330563"/>
    <w:rsid w:val="765E1710"/>
    <w:rsid w:val="76B8FB7A"/>
    <w:rsid w:val="76FC904A"/>
    <w:rsid w:val="773F4E14"/>
    <w:rsid w:val="775F5D37"/>
    <w:rsid w:val="776F5424"/>
    <w:rsid w:val="77775780"/>
    <w:rsid w:val="779FC16B"/>
    <w:rsid w:val="77B22E9B"/>
    <w:rsid w:val="77BAAAAA"/>
    <w:rsid w:val="77BF0E29"/>
    <w:rsid w:val="77BF9FCD"/>
    <w:rsid w:val="77C47158"/>
    <w:rsid w:val="77DA056C"/>
    <w:rsid w:val="787DA42B"/>
    <w:rsid w:val="79EFFA0D"/>
    <w:rsid w:val="79FB9F5B"/>
    <w:rsid w:val="7A6518C6"/>
    <w:rsid w:val="7A67F244"/>
    <w:rsid w:val="7A9F6707"/>
    <w:rsid w:val="7B53559B"/>
    <w:rsid w:val="7B8342A8"/>
    <w:rsid w:val="7BA7B615"/>
    <w:rsid w:val="7BAE1786"/>
    <w:rsid w:val="7BAFBBD7"/>
    <w:rsid w:val="7BBD35D5"/>
    <w:rsid w:val="7BC45597"/>
    <w:rsid w:val="7BDF8E29"/>
    <w:rsid w:val="7BEDE3A6"/>
    <w:rsid w:val="7BF6209F"/>
    <w:rsid w:val="7BF7E566"/>
    <w:rsid w:val="7BFAB248"/>
    <w:rsid w:val="7BFFCA79"/>
    <w:rsid w:val="7C2F6906"/>
    <w:rsid w:val="7C5EC3E9"/>
    <w:rsid w:val="7C7F75C7"/>
    <w:rsid w:val="7C8D2DE9"/>
    <w:rsid w:val="7CBDBEA5"/>
    <w:rsid w:val="7D3F0C37"/>
    <w:rsid w:val="7D7B1275"/>
    <w:rsid w:val="7D9B4081"/>
    <w:rsid w:val="7D9DDDA9"/>
    <w:rsid w:val="7DEBA775"/>
    <w:rsid w:val="7DEBC1F7"/>
    <w:rsid w:val="7DFFEFB8"/>
    <w:rsid w:val="7E3F0A43"/>
    <w:rsid w:val="7E5DA62F"/>
    <w:rsid w:val="7E6F13AA"/>
    <w:rsid w:val="7E9D1F23"/>
    <w:rsid w:val="7EA4D14C"/>
    <w:rsid w:val="7EA5FD53"/>
    <w:rsid w:val="7EBB1A63"/>
    <w:rsid w:val="7EBD8BD5"/>
    <w:rsid w:val="7EBDB981"/>
    <w:rsid w:val="7ED9CF90"/>
    <w:rsid w:val="7EDFF6BD"/>
    <w:rsid w:val="7EF2D2C4"/>
    <w:rsid w:val="7F0542C2"/>
    <w:rsid w:val="7F0A7DA8"/>
    <w:rsid w:val="7F57958A"/>
    <w:rsid w:val="7F7E1F5C"/>
    <w:rsid w:val="7F8F4813"/>
    <w:rsid w:val="7F97921E"/>
    <w:rsid w:val="7FAD612F"/>
    <w:rsid w:val="7FB4F4C4"/>
    <w:rsid w:val="7FB5DDA4"/>
    <w:rsid w:val="7FB6A87F"/>
    <w:rsid w:val="7FBBBAB1"/>
    <w:rsid w:val="7FCF3C3A"/>
    <w:rsid w:val="7FDE21A3"/>
    <w:rsid w:val="7FDF20EB"/>
    <w:rsid w:val="7FDFC2BC"/>
    <w:rsid w:val="7FE72764"/>
    <w:rsid w:val="7FEF4B40"/>
    <w:rsid w:val="7FEF7A7F"/>
    <w:rsid w:val="7FEFD16F"/>
    <w:rsid w:val="7FF76872"/>
    <w:rsid w:val="7FF781CF"/>
    <w:rsid w:val="7FF7A9EE"/>
    <w:rsid w:val="7FF94864"/>
    <w:rsid w:val="7FFA0C48"/>
    <w:rsid w:val="7FFA8268"/>
    <w:rsid w:val="7FFAE652"/>
    <w:rsid w:val="7FFB2BF5"/>
    <w:rsid w:val="7FFFB4CD"/>
    <w:rsid w:val="7FFFDB7B"/>
    <w:rsid w:val="87F9DAD1"/>
    <w:rsid w:val="8E5D74A5"/>
    <w:rsid w:val="8F37E53E"/>
    <w:rsid w:val="8FFBF7A9"/>
    <w:rsid w:val="93FF4FA9"/>
    <w:rsid w:val="95B65CCC"/>
    <w:rsid w:val="95DBED90"/>
    <w:rsid w:val="96BF8802"/>
    <w:rsid w:val="97EB6E8E"/>
    <w:rsid w:val="97FFAFE7"/>
    <w:rsid w:val="9CFF8A5B"/>
    <w:rsid w:val="9EFFC443"/>
    <w:rsid w:val="9F7FFAFD"/>
    <w:rsid w:val="A1D368D1"/>
    <w:rsid w:val="A3EB2A0A"/>
    <w:rsid w:val="A7EB17C3"/>
    <w:rsid w:val="ADFEAA64"/>
    <w:rsid w:val="AF772B13"/>
    <w:rsid w:val="AF9E7589"/>
    <w:rsid w:val="AFF204FB"/>
    <w:rsid w:val="AFFF4CE8"/>
    <w:rsid w:val="B1B06D5F"/>
    <w:rsid w:val="B1BE5A90"/>
    <w:rsid w:val="B25690E3"/>
    <w:rsid w:val="B3D123F1"/>
    <w:rsid w:val="B6BE0342"/>
    <w:rsid w:val="B6FD14F5"/>
    <w:rsid w:val="B753D9A4"/>
    <w:rsid w:val="B77E48A7"/>
    <w:rsid w:val="B7CFD201"/>
    <w:rsid w:val="B7D7F6EC"/>
    <w:rsid w:val="BA99550F"/>
    <w:rsid w:val="BBDF311E"/>
    <w:rsid w:val="BBFFC359"/>
    <w:rsid w:val="BD1368A2"/>
    <w:rsid w:val="BDAFD3AC"/>
    <w:rsid w:val="BDEF2BDD"/>
    <w:rsid w:val="BEF34A7D"/>
    <w:rsid w:val="BF39CF66"/>
    <w:rsid w:val="BF6FDF55"/>
    <w:rsid w:val="BFADBA2E"/>
    <w:rsid w:val="BFD72761"/>
    <w:rsid w:val="BFDBC403"/>
    <w:rsid w:val="BFDEB02C"/>
    <w:rsid w:val="BFED9BE1"/>
    <w:rsid w:val="BFF0ECB0"/>
    <w:rsid w:val="BFFACB78"/>
    <w:rsid w:val="BFFEF74B"/>
    <w:rsid w:val="BFFFA8D1"/>
    <w:rsid w:val="C7A7FEC4"/>
    <w:rsid w:val="CBFBEE83"/>
    <w:rsid w:val="CBFEE008"/>
    <w:rsid w:val="CEFD0563"/>
    <w:rsid w:val="CF3862A0"/>
    <w:rsid w:val="CF3F1B8A"/>
    <w:rsid w:val="CF5F88F9"/>
    <w:rsid w:val="CF9EA31E"/>
    <w:rsid w:val="CFEBC1D7"/>
    <w:rsid w:val="CFFEA3F5"/>
    <w:rsid w:val="D37D49CE"/>
    <w:rsid w:val="D5FAB68F"/>
    <w:rsid w:val="D6DA94DE"/>
    <w:rsid w:val="D7AFD9C4"/>
    <w:rsid w:val="D7CF1762"/>
    <w:rsid w:val="D7FFDBF1"/>
    <w:rsid w:val="D8ED82CE"/>
    <w:rsid w:val="D9FEC5DE"/>
    <w:rsid w:val="DAAD704C"/>
    <w:rsid w:val="DAF31C27"/>
    <w:rsid w:val="DAFF1BB9"/>
    <w:rsid w:val="DD153847"/>
    <w:rsid w:val="DD3FAE46"/>
    <w:rsid w:val="DDBB49D6"/>
    <w:rsid w:val="DDF5E7E0"/>
    <w:rsid w:val="DE3D28B5"/>
    <w:rsid w:val="DE8FD20F"/>
    <w:rsid w:val="DEEDE726"/>
    <w:rsid w:val="DF6F8083"/>
    <w:rsid w:val="DFB5BFE0"/>
    <w:rsid w:val="DFBF36B8"/>
    <w:rsid w:val="DFD56FB8"/>
    <w:rsid w:val="DFDFF995"/>
    <w:rsid w:val="DFF1BD85"/>
    <w:rsid w:val="DFFBEB02"/>
    <w:rsid w:val="DFFE039B"/>
    <w:rsid w:val="DFFF67AF"/>
    <w:rsid w:val="E15310FE"/>
    <w:rsid w:val="E3F6CBBE"/>
    <w:rsid w:val="E3FB3509"/>
    <w:rsid w:val="E5BFEDB7"/>
    <w:rsid w:val="E5DF97A3"/>
    <w:rsid w:val="E65FEB5E"/>
    <w:rsid w:val="E66FEB18"/>
    <w:rsid w:val="E6FF28A8"/>
    <w:rsid w:val="E75F2D7B"/>
    <w:rsid w:val="E7E739DE"/>
    <w:rsid w:val="EACE2364"/>
    <w:rsid w:val="EB72A736"/>
    <w:rsid w:val="EB7F6F84"/>
    <w:rsid w:val="EBFF3ABF"/>
    <w:rsid w:val="ECF3F763"/>
    <w:rsid w:val="EDBF5C2D"/>
    <w:rsid w:val="EDBFB742"/>
    <w:rsid w:val="EDE15F1E"/>
    <w:rsid w:val="EDF79A16"/>
    <w:rsid w:val="EDFBCF50"/>
    <w:rsid w:val="EDFF14BD"/>
    <w:rsid w:val="EEF28DC5"/>
    <w:rsid w:val="EEF599DF"/>
    <w:rsid w:val="EF4FCDB5"/>
    <w:rsid w:val="EF7F0BCA"/>
    <w:rsid w:val="EFBEE079"/>
    <w:rsid w:val="EFCEE259"/>
    <w:rsid w:val="EFE59C07"/>
    <w:rsid w:val="EFE70F54"/>
    <w:rsid w:val="EFEA2CE7"/>
    <w:rsid w:val="EFFF5A87"/>
    <w:rsid w:val="EFFF7CB6"/>
    <w:rsid w:val="F0FEAA7A"/>
    <w:rsid w:val="F17353B0"/>
    <w:rsid w:val="F17F5DC9"/>
    <w:rsid w:val="F1F46183"/>
    <w:rsid w:val="F2BC067E"/>
    <w:rsid w:val="F2CDACE7"/>
    <w:rsid w:val="F37FF46C"/>
    <w:rsid w:val="F3E8F46C"/>
    <w:rsid w:val="F3EFDF59"/>
    <w:rsid w:val="F3FF5F9A"/>
    <w:rsid w:val="F4D5EE5C"/>
    <w:rsid w:val="F53F0A64"/>
    <w:rsid w:val="F6760DDA"/>
    <w:rsid w:val="F6BC0F55"/>
    <w:rsid w:val="F6F3EF2B"/>
    <w:rsid w:val="F6FFBEB5"/>
    <w:rsid w:val="F737B1CF"/>
    <w:rsid w:val="F7674013"/>
    <w:rsid w:val="F76FEEC9"/>
    <w:rsid w:val="F777B9EF"/>
    <w:rsid w:val="F797CD0F"/>
    <w:rsid w:val="F7DFA297"/>
    <w:rsid w:val="F7EF5DD6"/>
    <w:rsid w:val="F7F707FE"/>
    <w:rsid w:val="F7FC824D"/>
    <w:rsid w:val="F7FF3DA8"/>
    <w:rsid w:val="F7FFB152"/>
    <w:rsid w:val="F88DA5FF"/>
    <w:rsid w:val="F8BECD59"/>
    <w:rsid w:val="F8ED349D"/>
    <w:rsid w:val="F93CE4C1"/>
    <w:rsid w:val="F9AB9EC6"/>
    <w:rsid w:val="F9BBB087"/>
    <w:rsid w:val="F9BF300C"/>
    <w:rsid w:val="F9DD7B5C"/>
    <w:rsid w:val="F9FF6F23"/>
    <w:rsid w:val="F9FFA443"/>
    <w:rsid w:val="FA5F8759"/>
    <w:rsid w:val="FAF6D9E4"/>
    <w:rsid w:val="FAFF8825"/>
    <w:rsid w:val="FAFFECC7"/>
    <w:rsid w:val="FB3DE5B2"/>
    <w:rsid w:val="FB7359A2"/>
    <w:rsid w:val="FBD9D4D6"/>
    <w:rsid w:val="FBF1FDED"/>
    <w:rsid w:val="FBFF9EA1"/>
    <w:rsid w:val="FBFFB099"/>
    <w:rsid w:val="FD9E8D1E"/>
    <w:rsid w:val="FDB63D36"/>
    <w:rsid w:val="FDD6B588"/>
    <w:rsid w:val="FDEDA5B9"/>
    <w:rsid w:val="FDEFACE4"/>
    <w:rsid w:val="FDF6D135"/>
    <w:rsid w:val="FDFD49DC"/>
    <w:rsid w:val="FDFEF4A0"/>
    <w:rsid w:val="FECDECEB"/>
    <w:rsid w:val="FEDDF6DB"/>
    <w:rsid w:val="FEE92217"/>
    <w:rsid w:val="FEF40991"/>
    <w:rsid w:val="FEFB3C4D"/>
    <w:rsid w:val="FF1E981E"/>
    <w:rsid w:val="FF3DFE3C"/>
    <w:rsid w:val="FF3F0565"/>
    <w:rsid w:val="FF3F3AF5"/>
    <w:rsid w:val="FF671CBC"/>
    <w:rsid w:val="FF7F216D"/>
    <w:rsid w:val="FF7FBFDF"/>
    <w:rsid w:val="FFAB9D8E"/>
    <w:rsid w:val="FFB9C3BD"/>
    <w:rsid w:val="FFBE5F70"/>
    <w:rsid w:val="FFBE6CD9"/>
    <w:rsid w:val="FFBEA3CA"/>
    <w:rsid w:val="FFCDE8DA"/>
    <w:rsid w:val="FFCFF0D5"/>
    <w:rsid w:val="FFE4088D"/>
    <w:rsid w:val="FFEB937F"/>
    <w:rsid w:val="FFECDA8A"/>
    <w:rsid w:val="FFEF8880"/>
    <w:rsid w:val="FFF36955"/>
    <w:rsid w:val="FFF6F79C"/>
    <w:rsid w:val="FFFB279D"/>
    <w:rsid w:val="FFFBB604"/>
    <w:rsid w:val="FFFE70C0"/>
    <w:rsid w:val="FFFF08CA"/>
    <w:rsid w:val="FFFFB685"/>
    <w:rsid w:val="FFFFEA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简体" w:cs="Times New Roman"/>
      <w:kern w:val="2"/>
      <w:sz w:val="32"/>
      <w:szCs w:val="24"/>
      <w:lang w:val="en-US" w:eastAsia="zh-CN" w:bidi="ar-SA"/>
    </w:rPr>
  </w:style>
  <w:style w:type="paragraph" w:styleId="4">
    <w:name w:val="heading 2"/>
    <w:basedOn w:val="1"/>
    <w:next w:val="1"/>
    <w:link w:val="21"/>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pPr>
      <w:autoSpaceDE w:val="0"/>
      <w:autoSpaceDN w:val="0"/>
      <w:ind w:left="120"/>
      <w:jc w:val="left"/>
    </w:pPr>
    <w:rPr>
      <w:rFonts w:ascii="宋体" w:hAnsi="宋体" w:cs="宋体"/>
      <w:kern w:val="0"/>
      <w:szCs w:val="32"/>
      <w:lang w:val="zh-CN" w:bidi="zh-CN"/>
    </w:rPr>
  </w:style>
  <w:style w:type="paragraph" w:styleId="3">
    <w:name w:val="Body Text 2"/>
    <w:basedOn w:val="1"/>
    <w:qFormat/>
    <w:uiPriority w:val="0"/>
    <w:pPr>
      <w:adjustRightInd w:val="0"/>
      <w:spacing w:line="360" w:lineRule="auto"/>
      <w:textAlignment w:val="baseline"/>
    </w:pPr>
    <w:rPr>
      <w:rFonts w:ascii="楷体_GB2312" w:eastAsia="楷体_GB2312"/>
      <w:kern w:val="44"/>
      <w:sz w:val="28"/>
      <w:szCs w:val="20"/>
    </w:rPr>
  </w:style>
  <w:style w:type="paragraph" w:styleId="5">
    <w:name w:val="endnote text"/>
    <w:basedOn w:val="1"/>
    <w:qFormat/>
    <w:uiPriority w:val="0"/>
  </w:style>
  <w:style w:type="paragraph" w:styleId="6">
    <w:name w:val="Balloon Text"/>
    <w:basedOn w:val="1"/>
    <w:link w:val="19"/>
    <w:semiHidden/>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rPr>
  </w:style>
  <w:style w:type="paragraph" w:styleId="10">
    <w:name w:val="Normal (Web)"/>
    <w:basedOn w:val="1"/>
    <w:qFormat/>
    <w:uiPriority w:val="99"/>
    <w:pPr>
      <w:widowControl/>
      <w:spacing w:before="100" w:beforeAutospacing="1" w:after="100" w:afterAutospacing="1"/>
      <w:jc w:val="left"/>
    </w:pPr>
    <w:rPr>
      <w:rFonts w:ascii="宋体" w:hAnsi="宋体" w:eastAsia="宋体"/>
      <w:kern w:val="0"/>
      <w:sz w:val="24"/>
    </w:rPr>
  </w:style>
  <w:style w:type="paragraph" w:styleId="11">
    <w:name w:val="Body Text First Indent"/>
    <w:basedOn w:val="2"/>
    <w:qFormat/>
    <w:uiPriority w:val="0"/>
    <w:pPr>
      <w:ind w:firstLine="420" w:firstLineChars="100"/>
    </w:p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qFormat/>
    <w:uiPriority w:val="0"/>
    <w:rPr>
      <w:b/>
    </w:rPr>
  </w:style>
  <w:style w:type="character" w:styleId="16">
    <w:name w:val="page number"/>
    <w:basedOn w:val="14"/>
    <w:qFormat/>
    <w:uiPriority w:val="0"/>
  </w:style>
  <w:style w:type="character" w:customStyle="1" w:styleId="17">
    <w:name w:val="页眉 Char"/>
    <w:basedOn w:val="14"/>
    <w:link w:val="8"/>
    <w:semiHidden/>
    <w:qFormat/>
    <w:uiPriority w:val="99"/>
    <w:rPr>
      <w:rFonts w:ascii="Times New Roman" w:hAnsi="Times New Roman" w:eastAsia="方正仿宋简体" w:cs="Times New Roman"/>
      <w:sz w:val="18"/>
      <w:szCs w:val="18"/>
    </w:rPr>
  </w:style>
  <w:style w:type="character" w:customStyle="1" w:styleId="18">
    <w:name w:val="页脚 Char"/>
    <w:basedOn w:val="14"/>
    <w:link w:val="7"/>
    <w:qFormat/>
    <w:uiPriority w:val="99"/>
    <w:rPr>
      <w:rFonts w:ascii="Times New Roman" w:hAnsi="Times New Roman" w:eastAsia="方正仿宋简体" w:cs="Times New Roman"/>
      <w:sz w:val="18"/>
      <w:szCs w:val="18"/>
    </w:rPr>
  </w:style>
  <w:style w:type="character" w:customStyle="1" w:styleId="19">
    <w:name w:val="批注框文本 Char"/>
    <w:basedOn w:val="14"/>
    <w:link w:val="6"/>
    <w:semiHidden/>
    <w:qFormat/>
    <w:uiPriority w:val="99"/>
    <w:rPr>
      <w:rFonts w:ascii="Times New Roman" w:hAnsi="Times New Roman" w:eastAsia="方正仿宋简体" w:cs="Times New Roman"/>
      <w:sz w:val="18"/>
      <w:szCs w:val="18"/>
    </w:rPr>
  </w:style>
  <w:style w:type="character" w:customStyle="1" w:styleId="20">
    <w:name w:val="NormalCharacter"/>
    <w:semiHidden/>
    <w:qFormat/>
    <w:uiPriority w:val="0"/>
  </w:style>
  <w:style w:type="character" w:customStyle="1" w:styleId="21">
    <w:name w:val="标题 2 Char"/>
    <w:basedOn w:val="14"/>
    <w:link w:val="4"/>
    <w:qFormat/>
    <w:uiPriority w:val="9"/>
    <w:rPr>
      <w:rFonts w:ascii="宋体" w:hAnsi="宋体" w:eastAsia="宋体" w:cs="宋体"/>
      <w:b/>
      <w:bCs/>
      <w:sz w:val="36"/>
      <w:szCs w:val="36"/>
    </w:rPr>
  </w:style>
  <w:style w:type="paragraph" w:styleId="2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13601</Words>
  <Characters>13717</Characters>
  <Lines>103</Lines>
  <Paragraphs>29</Paragraphs>
  <TotalTime>4</TotalTime>
  <ScaleCrop>false</ScaleCrop>
  <LinksUpToDate>false</LinksUpToDate>
  <CharactersWithSpaces>14105</CharactersWithSpaces>
  <Application>WPS Office_11.1.0.12353_F1E327BC-269C-435d-A152-05C5408002CA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2022-08-30T23:34:00Z</dcterms:created>
  <dc:creator>文印员</dc:creator>
  <cp:lastModifiedBy>Administrator</cp:lastModifiedBy>
  <cp:lastPrinted>2022-08-22T02:39:00Z</cp:lastPrinted>
  <dcterms:modified xsi:type="dcterms:W3CDTF">2022-09-01T09:36:02Z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2052-11.1.0.12353</vt:lpwstr>
  </property>
  <property fmtid="{D5CDD505-2E9C-101B-9397-08002B2CF9AE}" pid="3" name="ICV">
    <vt:lpwstr>6C7BABBFD7A04773BED8D6031E3AF49C</vt:lpwstr>
  </property>
</Properties>
</file>